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831E11" w14:textId="0A4CFC2A" w:rsidR="00582505" w:rsidRPr="00637F5D" w:rsidRDefault="00543D59" w:rsidP="00637F5D">
      <w:pPr>
        <w:spacing w:after="200" w:line="276" w:lineRule="auto"/>
        <w:rPr>
          <w:rFonts w:ascii="Arial" w:hAnsi="Arial" w:cs="Arial"/>
          <w:b/>
          <w:color w:val="0049A2"/>
          <w:sz w:val="22"/>
          <w:szCs w:val="22"/>
        </w:rPr>
      </w:pPr>
      <w:r w:rsidRPr="00637F5D">
        <w:rPr>
          <w:rFonts w:ascii="Arial" w:hAnsi="Arial" w:cs="Arial"/>
          <w:b/>
          <w:color w:val="0049A2"/>
          <w:sz w:val="22"/>
          <w:szCs w:val="22"/>
        </w:rPr>
        <w:t>Wie gestalte ich Gruppenarbeiten in Break-Out-Räumen erfolgreich</w:t>
      </w:r>
      <w:r w:rsidR="0081337B" w:rsidRPr="00637F5D">
        <w:rPr>
          <w:rFonts w:ascii="Arial" w:hAnsi="Arial" w:cs="Arial"/>
          <w:b/>
          <w:color w:val="0049A2"/>
          <w:sz w:val="22"/>
          <w:szCs w:val="22"/>
        </w:rPr>
        <w:t>?</w:t>
      </w:r>
    </w:p>
    <w:p w14:paraId="7C4DEF87" w14:textId="0D0CFCCC" w:rsidR="006902D8" w:rsidRPr="00637F5D" w:rsidRDefault="00C8507E" w:rsidP="00637F5D">
      <w:pPr>
        <w:tabs>
          <w:tab w:val="left" w:pos="8080"/>
        </w:tabs>
        <w:spacing w:after="200" w:line="276" w:lineRule="auto"/>
        <w:rPr>
          <w:rFonts w:ascii="Arial" w:eastAsiaTheme="minorHAnsi" w:hAnsi="Arial" w:cs="Arial"/>
          <w:b/>
          <w:bCs/>
          <w:sz w:val="22"/>
          <w:szCs w:val="22"/>
          <w:u w:val="single"/>
          <w:lang w:eastAsia="en-US"/>
        </w:rPr>
      </w:pPr>
      <w:r>
        <w:fldChar w:fldCharType="begin"/>
      </w:r>
      <w:r>
        <w:instrText xml:space="preserve"> INCLUDEPICTURE "https://wb-web.de/_Resources/Persistent/2/8/f/b/28fb00c626d5ec1b036e986d6ce1cf04c529181b/Online_basiertes%20Lernen%20in%20Gruppen.jpg" \* MERGEFORMATINET </w:instrText>
      </w:r>
      <w:r>
        <w:fldChar w:fldCharType="separate"/>
      </w:r>
      <w:r w:rsidR="00594BD6">
        <w:rPr>
          <w:noProof/>
        </w:rPr>
        <mc:AlternateContent>
          <mc:Choice Requires="wps">
            <w:drawing>
              <wp:anchor distT="0" distB="0" distL="114300" distR="114300" simplePos="0" relativeHeight="251660288" behindDoc="0" locked="0" layoutInCell="1" allowOverlap="1" wp14:anchorId="464ADC4D" wp14:editId="5D9D847E">
                <wp:simplePos x="0" y="0"/>
                <wp:positionH relativeFrom="column">
                  <wp:posOffset>0</wp:posOffset>
                </wp:positionH>
                <wp:positionV relativeFrom="paragraph">
                  <wp:posOffset>1882775</wp:posOffset>
                </wp:positionV>
                <wp:extent cx="3242310" cy="635"/>
                <wp:effectExtent l="0" t="0" r="0" b="12065"/>
                <wp:wrapSquare wrapText="bothSides"/>
                <wp:docPr id="1618513070" name="Textfeld 1"/>
                <wp:cNvGraphicFramePr/>
                <a:graphic xmlns:a="http://schemas.openxmlformats.org/drawingml/2006/main">
                  <a:graphicData uri="http://schemas.microsoft.com/office/word/2010/wordprocessingShape">
                    <wps:wsp>
                      <wps:cNvSpPr txBox="1"/>
                      <wps:spPr>
                        <a:xfrm>
                          <a:off x="0" y="0"/>
                          <a:ext cx="3242310" cy="635"/>
                        </a:xfrm>
                        <a:prstGeom prst="rect">
                          <a:avLst/>
                        </a:prstGeom>
                        <a:solidFill>
                          <a:prstClr val="white"/>
                        </a:solidFill>
                        <a:ln>
                          <a:noFill/>
                        </a:ln>
                      </wps:spPr>
                      <wps:txbx>
                        <w:txbxContent>
                          <w:p w14:paraId="6C7044C6" w14:textId="5A65DE05" w:rsidR="00594BD6" w:rsidRPr="00797980" w:rsidRDefault="00594BD6" w:rsidP="00594BD6">
                            <w:pPr>
                              <w:pStyle w:val="Beschriftung"/>
                            </w:pPr>
                            <w:r>
                              <w:t xml:space="preserve">Bild: Bild: </w:t>
                            </w:r>
                            <w:hyperlink r:id="rId10" w:history="1">
                              <w:r w:rsidRPr="00EA5C44">
                                <w:rPr>
                                  <w:rStyle w:val="Hyperlink"/>
                                </w:rPr>
                                <w:t>geralt</w:t>
                              </w:r>
                            </w:hyperlink>
                            <w:r>
                              <w:t xml:space="preserve">/pixabay.com, </w:t>
                            </w:r>
                            <w:proofErr w:type="spellStart"/>
                            <w:r w:rsidR="00D55453">
                              <w:rPr>
                                <w:rFonts w:ascii="Helvetica" w:hAnsi="Helvetica"/>
                                <w:i w:val="0"/>
                                <w:iCs w:val="0"/>
                                <w:color w:val="181818"/>
                                <w:sz w:val="20"/>
                                <w:szCs w:val="20"/>
                                <w:shd w:val="clear" w:color="auto" w:fill="FFFFFF"/>
                              </w:rPr>
                              <w:t>Pixabay</w:t>
                            </w:r>
                            <w:proofErr w:type="spellEnd"/>
                            <w:r w:rsidR="00D55453">
                              <w:rPr>
                                <w:rFonts w:ascii="Helvetica" w:hAnsi="Helvetica"/>
                                <w:i w:val="0"/>
                                <w:iCs w:val="0"/>
                                <w:color w:val="181818"/>
                                <w:sz w:val="20"/>
                                <w:szCs w:val="20"/>
                                <w:shd w:val="clear" w:color="auto" w:fill="FFFFFF"/>
                              </w:rPr>
                              <w:t xml:space="preserve"> License, https://t1p.de/mksxb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64ADC4D" id="_x0000_t202" coordsize="21600,21600" o:spt="202" path="m,l,21600r21600,l21600,xe">
                <v:stroke joinstyle="miter"/>
                <v:path gradientshapeok="t" o:connecttype="rect"/>
              </v:shapetype>
              <v:shape id="Textfeld 1" o:spid="_x0000_s1026" type="#_x0000_t202" style="position:absolute;margin-left:0;margin-top:148.25pt;width:255.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" stroked="f">
                <v:textbox style="mso-fit-shape-to-text:t" inset="0,0,0,0">
                  <w:txbxContent>
                    <w:p w14:paraId="6C7044C6" w14:textId="5A65DE05" w:rsidR="00594BD6" w:rsidRPr="00797980" w:rsidRDefault="00594BD6" w:rsidP="00594BD6">
                      <w:pPr>
                        <w:pStyle w:val="Beschriftung"/>
                      </w:pPr>
                      <w:r>
                        <w:t xml:space="preserve">Bild: Bild: </w:t>
                      </w:r>
                      <w:hyperlink r:id="rId11" w:history="1">
                        <w:r w:rsidRPr="00EA5C44">
                          <w:rPr>
                            <w:rStyle w:val="Hyperlink"/>
                          </w:rPr>
                          <w:t>geralt</w:t>
                        </w:r>
                      </w:hyperlink>
                      <w:r>
                        <w:t xml:space="preserve">/pixabay.com, </w:t>
                      </w:r>
                      <w:proofErr w:type="spellStart"/>
                      <w:r w:rsidR="00D55453">
                        <w:rPr>
                          <w:rFonts w:ascii="Helvetica" w:hAnsi="Helvetica"/>
                          <w:i w:val="0"/>
                          <w:iCs w:val="0"/>
                          <w:color w:val="181818"/>
                          <w:sz w:val="20"/>
                          <w:szCs w:val="20"/>
                          <w:shd w:val="clear" w:color="auto" w:fill="FFFFFF"/>
                        </w:rPr>
                        <w:t>Pixabay</w:t>
                      </w:r>
                      <w:proofErr w:type="spellEnd"/>
                      <w:r w:rsidR="00D55453">
                        <w:rPr>
                          <w:rFonts w:ascii="Helvetica" w:hAnsi="Helvetica"/>
                          <w:i w:val="0"/>
                          <w:iCs w:val="0"/>
                          <w:color w:val="181818"/>
                          <w:sz w:val="20"/>
                          <w:szCs w:val="20"/>
                          <w:shd w:val="clear" w:color="auto" w:fill="FFFFFF"/>
                        </w:rPr>
                        <w:t xml:space="preserve"> License, https://t1p.de/mksxb</w:t>
                      </w:r>
                    </w:p>
                  </w:txbxContent>
                </v:textbox>
                <w10:wrap type="square"/>
              </v:shape>
            </w:pict>
          </mc:Fallback>
        </mc:AlternateContent>
      </w:r>
      <w:r>
        <w:rPr>
          <w:noProof/>
        </w:rPr>
        <w:drawing>
          <wp:anchor distT="0" distB="0" distL="114300" distR="114300" simplePos="0" relativeHeight="251658240" behindDoc="0" locked="0" layoutInCell="1" allowOverlap="1" wp14:anchorId="44612E8C" wp14:editId="5DC08326">
            <wp:simplePos x="0" y="0"/>
            <wp:positionH relativeFrom="column">
              <wp:posOffset>0</wp:posOffset>
            </wp:positionH>
            <wp:positionV relativeFrom="paragraph">
              <wp:posOffset>1270</wp:posOffset>
            </wp:positionV>
            <wp:extent cx="3242310" cy="1824355"/>
            <wp:effectExtent l="0" t="0" r="0" b="4445"/>
            <wp:wrapSquare wrapText="bothSides"/>
            <wp:docPr id="1746122702" name="Grafik 1" descr="Ein Bild, das Screenshot, Colla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122702" name="Grafik 1" descr="Ein Bild, das Screenshot, Collage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2310" cy="182435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rsidR="006902D8" w:rsidRPr="00637F5D">
        <w:rPr>
          <w:rFonts w:ascii="Arial" w:eastAsiaTheme="minorHAnsi" w:hAnsi="Arial" w:cs="Arial"/>
          <w:b/>
          <w:bCs/>
          <w:sz w:val="22"/>
          <w:szCs w:val="22"/>
          <w:u w:val="single"/>
          <w:lang w:eastAsia="en-US"/>
        </w:rPr>
        <w:t>Die Situation</w:t>
      </w:r>
    </w:p>
    <w:p w14:paraId="54EAFE36" w14:textId="77777777" w:rsidR="006902D8" w:rsidRPr="00637F5D" w:rsidRDefault="006902D8" w:rsidP="00637F5D">
      <w:pPr>
        <w:tabs>
          <w:tab w:val="left" w:pos="8080"/>
        </w:tabs>
        <w:spacing w:after="200" w:line="276" w:lineRule="auto"/>
        <w:rPr>
          <w:rFonts w:ascii="Arial" w:eastAsiaTheme="minorHAnsi" w:hAnsi="Arial" w:cs="Arial"/>
          <w:b/>
          <w:bCs/>
          <w:sz w:val="22"/>
          <w:szCs w:val="22"/>
          <w:lang w:eastAsia="en-US"/>
        </w:rPr>
      </w:pPr>
      <w:r w:rsidRPr="00637F5D">
        <w:rPr>
          <w:rFonts w:ascii="Arial" w:eastAsiaTheme="minorHAnsi" w:hAnsi="Arial" w:cs="Arial"/>
          <w:b/>
          <w:bCs/>
          <w:sz w:val="22"/>
          <w:szCs w:val="22"/>
          <w:lang w:eastAsia="en-US"/>
        </w:rPr>
        <w:t xml:space="preserve">Der Wechsel zwischen den Sozialformen – Plenums-, Gruppen-, Partner- und Einzelarbeit – kann gezielt eingesetzt eine sehr wirkungsvolle didaktische Intervention sein. Online-Seminare sind häufig sehr frontallastig, getragen von Inputs und Plenumsdiskussionen. Allerdings können über die so genannten „Break-out-Räume“ (BO-Räume) eigentlich auch hier alle Sozialformen zielführend umgesetzt werden. </w:t>
      </w:r>
    </w:p>
    <w:p w14:paraId="0FF41A58" w14:textId="77777777" w:rsidR="00010975" w:rsidRPr="00637F5D" w:rsidRDefault="00010975" w:rsidP="00637F5D">
      <w:pPr>
        <w:spacing w:line="276" w:lineRule="auto"/>
        <w:rPr>
          <w:rFonts w:ascii="Arial" w:hAnsi="Arial" w:cs="Arial"/>
          <w:sz w:val="22"/>
          <w:szCs w:val="22"/>
        </w:rPr>
      </w:pPr>
      <w:r w:rsidRPr="00637F5D">
        <w:rPr>
          <w:rFonts w:ascii="Arial" w:hAnsi="Arial" w:cs="Arial"/>
          <w:b/>
          <w:bCs/>
          <w:sz w:val="22"/>
          <w:szCs w:val="22"/>
        </w:rPr>
        <w:t>Beispiel Gruppenarbeit</w:t>
      </w:r>
      <w:r w:rsidRPr="00637F5D">
        <w:rPr>
          <w:rFonts w:ascii="Arial" w:hAnsi="Arial" w:cs="Arial"/>
          <w:sz w:val="22"/>
          <w:szCs w:val="22"/>
        </w:rPr>
        <w:t xml:space="preserve">: </w:t>
      </w:r>
    </w:p>
    <w:p w14:paraId="22A36D80" w14:textId="77777777" w:rsidR="00010975" w:rsidRPr="00637F5D" w:rsidRDefault="00010975" w:rsidP="00637F5D">
      <w:pPr>
        <w:spacing w:line="276" w:lineRule="auto"/>
        <w:rPr>
          <w:rFonts w:ascii="Arial" w:hAnsi="Arial" w:cs="Arial"/>
          <w:sz w:val="22"/>
          <w:szCs w:val="22"/>
        </w:rPr>
      </w:pPr>
      <w:r w:rsidRPr="00637F5D">
        <w:rPr>
          <w:rFonts w:ascii="Arial" w:hAnsi="Arial" w:cs="Arial"/>
          <w:sz w:val="22"/>
          <w:szCs w:val="22"/>
        </w:rPr>
        <w:t xml:space="preserve">Die Teilnehmenden (TN) einer Fortbildung sollen sich in der Gruppe jeweils einen Überblick über eine Lerntheorie verschaffen und das Wissen dann im Plenum für alle aufbereitet zur Verfügung stellen. </w:t>
      </w:r>
    </w:p>
    <w:p w14:paraId="6B6C5C04" w14:textId="77777777" w:rsidR="006902D8" w:rsidRPr="00637F5D" w:rsidRDefault="006902D8" w:rsidP="00637F5D">
      <w:pPr>
        <w:spacing w:after="200" w:line="276" w:lineRule="auto"/>
        <w:rPr>
          <w:rFonts w:ascii="Arial" w:hAnsi="Arial" w:cs="Arial"/>
          <w:sz w:val="22"/>
          <w:szCs w:val="22"/>
        </w:rPr>
      </w:pPr>
    </w:p>
    <w:p w14:paraId="20EED148" w14:textId="77777777" w:rsidR="004D57F7" w:rsidRPr="00637F5D" w:rsidRDefault="004D57F7" w:rsidP="00637F5D">
      <w:pPr>
        <w:spacing w:line="276" w:lineRule="auto"/>
        <w:rPr>
          <w:rFonts w:ascii="Arial" w:hAnsi="Arial" w:cs="Arial"/>
          <w:sz w:val="22"/>
          <w:szCs w:val="22"/>
          <w:u w:val="single"/>
        </w:rPr>
      </w:pPr>
      <w:r w:rsidRPr="00637F5D">
        <w:rPr>
          <w:rFonts w:ascii="Arial" w:hAnsi="Arial" w:cs="Arial"/>
          <w:sz w:val="22"/>
          <w:szCs w:val="22"/>
          <w:u w:val="single"/>
        </w:rPr>
        <w:t>Problemstellung</w:t>
      </w:r>
    </w:p>
    <w:p w14:paraId="04DF89F5" w14:textId="77777777" w:rsidR="004D57F7" w:rsidRPr="00637F5D" w:rsidRDefault="004D57F7" w:rsidP="00637F5D">
      <w:pPr>
        <w:pStyle w:val="Listenabsatz"/>
        <w:numPr>
          <w:ilvl w:val="0"/>
          <w:numId w:val="12"/>
        </w:numPr>
        <w:spacing w:after="160" w:line="276" w:lineRule="auto"/>
        <w:ind w:left="360"/>
        <w:rPr>
          <w:rFonts w:ascii="Arial" w:hAnsi="Arial" w:cs="Arial"/>
          <w:b/>
          <w:bCs/>
          <w:sz w:val="22"/>
          <w:szCs w:val="22"/>
        </w:rPr>
      </w:pPr>
      <w:r w:rsidRPr="00637F5D">
        <w:rPr>
          <w:rFonts w:ascii="Arial" w:hAnsi="Arial" w:cs="Arial"/>
          <w:b/>
          <w:bCs/>
          <w:sz w:val="22"/>
          <w:szCs w:val="22"/>
        </w:rPr>
        <w:t>Gruppenbildung</w:t>
      </w:r>
    </w:p>
    <w:p w14:paraId="0EBC2478"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rPr>
        <w:t xml:space="preserve">Die Tatsache, dass die teilnehmenden Personen nicht physisch in einem Raum anwesend sind, führt zu einer stärkeren Fokussierung der Rolle der Seminarleitung, was die Gruppenbildung betrifft. In einem klassischen Seminar können sich Gruppen auch nach informellen Absprachen der TN untereinander finden. Im Online-Seminar können BO-Räume so eingerichtet werden, dass die TN ihren BO-Raum selbst wählen können. Dies kann sinnvoll sein, wenn es darum geht ein Thema nach Neigung zu wählen, führt aber – anders als im Präsenzseminar – häufig dazu, dass sich ungleich große Gruppen bilden. </w:t>
      </w:r>
    </w:p>
    <w:p w14:paraId="62CFC65D" w14:textId="77777777" w:rsidR="004D57F7" w:rsidRPr="00637F5D" w:rsidRDefault="004D57F7" w:rsidP="00637F5D">
      <w:pPr>
        <w:pStyle w:val="Listenabsatz"/>
        <w:spacing w:line="276" w:lineRule="auto"/>
        <w:ind w:left="360"/>
        <w:rPr>
          <w:rFonts w:ascii="Arial" w:hAnsi="Arial" w:cs="Arial"/>
          <w:sz w:val="22"/>
          <w:szCs w:val="22"/>
        </w:rPr>
      </w:pPr>
    </w:p>
    <w:p w14:paraId="57F9D585"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u w:val="single"/>
        </w:rPr>
        <w:t>Lösungen</w:t>
      </w:r>
      <w:r w:rsidRPr="00637F5D">
        <w:rPr>
          <w:rFonts w:ascii="Arial" w:hAnsi="Arial" w:cs="Arial"/>
          <w:sz w:val="22"/>
          <w:szCs w:val="22"/>
        </w:rPr>
        <w:t>:</w:t>
      </w:r>
    </w:p>
    <w:p w14:paraId="26813333"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rPr>
        <w:t xml:space="preserve">Ist es wichtig, dass die Gruppen gleich groß sind und die Zusammensetzung keinen Unterschied macht, kann über die Zufallsverteilung gearbeitet werden. </w:t>
      </w:r>
    </w:p>
    <w:p w14:paraId="4595E3E0"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rPr>
        <w:t xml:space="preserve">Sollen die TN frei wählen können, so kann über den Chat vorab gefragt werden, wer welches Thema möchte. Die TN können ihre Themenwahl hier eingeben, so dass die Seminarleitung bei einem Ungleichgewicht noch steuernd eingreifen kann. Danach werden Gruppenräume nach Thema erstellt und die TN finden sich im gewählten Raum ein. </w:t>
      </w:r>
    </w:p>
    <w:p w14:paraId="2253D2A2" w14:textId="77777777" w:rsidR="004D57F7" w:rsidRPr="00637F5D" w:rsidRDefault="004D57F7" w:rsidP="00637F5D">
      <w:pPr>
        <w:pStyle w:val="Listenabsatz"/>
        <w:spacing w:line="276" w:lineRule="auto"/>
        <w:ind w:left="360"/>
        <w:rPr>
          <w:rFonts w:ascii="Arial" w:hAnsi="Arial" w:cs="Arial"/>
          <w:sz w:val="22"/>
          <w:szCs w:val="22"/>
        </w:rPr>
      </w:pPr>
    </w:p>
    <w:p w14:paraId="04C4448E" w14:textId="77777777" w:rsidR="004D57F7" w:rsidRPr="00637F5D" w:rsidRDefault="004D57F7" w:rsidP="00637F5D">
      <w:pPr>
        <w:pStyle w:val="Listenabsatz"/>
        <w:numPr>
          <w:ilvl w:val="0"/>
          <w:numId w:val="12"/>
        </w:numPr>
        <w:spacing w:after="160" w:line="276" w:lineRule="auto"/>
        <w:ind w:left="360"/>
        <w:rPr>
          <w:rFonts w:ascii="Arial" w:hAnsi="Arial" w:cs="Arial"/>
          <w:b/>
          <w:bCs/>
          <w:sz w:val="22"/>
          <w:szCs w:val="22"/>
        </w:rPr>
      </w:pPr>
      <w:r w:rsidRPr="00637F5D">
        <w:rPr>
          <w:rFonts w:ascii="Arial" w:hAnsi="Arial" w:cs="Arial"/>
          <w:b/>
          <w:bCs/>
          <w:sz w:val="22"/>
          <w:szCs w:val="22"/>
        </w:rPr>
        <w:t>Aufgabenstellung</w:t>
      </w:r>
    </w:p>
    <w:p w14:paraId="7886BBCC"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rPr>
        <w:lastRenderedPageBreak/>
        <w:t>Ein übliches Problem in allen Seminarformen ist eine unklare Aufgabenstellung. Sobald die TN in den BO-Räumen sind, stellt jedes Hinzutreten der Seminarleitung eine deutliche Störung dar. Die Aufgabenstellung sollte deswegen besonders bei Online-Seminaren im Vorfeld klar kommuniziert sein:</w:t>
      </w:r>
    </w:p>
    <w:p w14:paraId="63DF747F" w14:textId="77777777" w:rsidR="004D57F7" w:rsidRPr="00637F5D" w:rsidRDefault="004D57F7" w:rsidP="00637F5D">
      <w:pPr>
        <w:pStyle w:val="Listenabsatz"/>
        <w:spacing w:line="276" w:lineRule="auto"/>
        <w:ind w:left="360"/>
        <w:rPr>
          <w:rFonts w:ascii="Arial" w:hAnsi="Arial" w:cs="Arial"/>
          <w:sz w:val="22"/>
          <w:szCs w:val="22"/>
        </w:rPr>
      </w:pPr>
    </w:p>
    <w:p w14:paraId="0E8521DA"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u w:val="single"/>
        </w:rPr>
        <w:t>Lösung</w:t>
      </w:r>
      <w:r w:rsidRPr="00637F5D">
        <w:rPr>
          <w:rFonts w:ascii="Arial" w:hAnsi="Arial" w:cs="Arial"/>
          <w:sz w:val="22"/>
          <w:szCs w:val="22"/>
        </w:rPr>
        <w:t>:</w:t>
      </w:r>
    </w:p>
    <w:p w14:paraId="24706963"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rPr>
        <w:t>Eine gute Aufgabenstellung sagt</w:t>
      </w:r>
    </w:p>
    <w:p w14:paraId="0787AF7E" w14:textId="77777777" w:rsidR="004D57F7" w:rsidRPr="00637F5D" w:rsidRDefault="004D57F7" w:rsidP="00637F5D">
      <w:pPr>
        <w:pStyle w:val="Listenabsatz"/>
        <w:numPr>
          <w:ilvl w:val="0"/>
          <w:numId w:val="13"/>
        </w:numPr>
        <w:spacing w:after="160" w:line="276" w:lineRule="auto"/>
        <w:ind w:left="1080"/>
        <w:rPr>
          <w:rFonts w:ascii="Arial" w:hAnsi="Arial" w:cs="Arial"/>
          <w:sz w:val="22"/>
          <w:szCs w:val="22"/>
        </w:rPr>
      </w:pPr>
      <w:r w:rsidRPr="00637F5D">
        <w:rPr>
          <w:rFonts w:ascii="Arial" w:hAnsi="Arial" w:cs="Arial"/>
          <w:sz w:val="22"/>
          <w:szCs w:val="22"/>
        </w:rPr>
        <w:t>welches Material / welche Fragestellung</w:t>
      </w:r>
    </w:p>
    <w:p w14:paraId="7B6434E9" w14:textId="77777777" w:rsidR="004D57F7" w:rsidRPr="00637F5D" w:rsidRDefault="004D57F7" w:rsidP="00637F5D">
      <w:pPr>
        <w:pStyle w:val="Listenabsatz"/>
        <w:numPr>
          <w:ilvl w:val="0"/>
          <w:numId w:val="13"/>
        </w:numPr>
        <w:spacing w:after="160" w:line="276" w:lineRule="auto"/>
        <w:ind w:left="1080"/>
        <w:rPr>
          <w:rFonts w:ascii="Arial" w:hAnsi="Arial" w:cs="Arial"/>
          <w:sz w:val="22"/>
          <w:szCs w:val="22"/>
        </w:rPr>
      </w:pPr>
      <w:r w:rsidRPr="00637F5D">
        <w:rPr>
          <w:rFonts w:ascii="Arial" w:hAnsi="Arial" w:cs="Arial"/>
          <w:sz w:val="22"/>
          <w:szCs w:val="22"/>
        </w:rPr>
        <w:t xml:space="preserve">in welcher Zeit </w:t>
      </w:r>
    </w:p>
    <w:p w14:paraId="4E4EBB11" w14:textId="77777777" w:rsidR="004D57F7" w:rsidRPr="00637F5D" w:rsidRDefault="004D57F7" w:rsidP="00637F5D">
      <w:pPr>
        <w:pStyle w:val="Listenabsatz"/>
        <w:numPr>
          <w:ilvl w:val="0"/>
          <w:numId w:val="13"/>
        </w:numPr>
        <w:spacing w:after="160" w:line="276" w:lineRule="auto"/>
        <w:ind w:left="1080"/>
        <w:rPr>
          <w:rFonts w:ascii="Arial" w:hAnsi="Arial" w:cs="Arial"/>
          <w:sz w:val="22"/>
          <w:szCs w:val="22"/>
        </w:rPr>
      </w:pPr>
      <w:r w:rsidRPr="00637F5D">
        <w:rPr>
          <w:rFonts w:ascii="Arial" w:hAnsi="Arial" w:cs="Arial"/>
          <w:sz w:val="22"/>
          <w:szCs w:val="22"/>
        </w:rPr>
        <w:t>unter welchen Gesichtspunkten</w:t>
      </w:r>
    </w:p>
    <w:p w14:paraId="3D6B4EB9" w14:textId="77777777" w:rsidR="004D57F7" w:rsidRPr="00637F5D" w:rsidRDefault="004D57F7" w:rsidP="00637F5D">
      <w:pPr>
        <w:pStyle w:val="Listenabsatz"/>
        <w:numPr>
          <w:ilvl w:val="0"/>
          <w:numId w:val="13"/>
        </w:numPr>
        <w:spacing w:after="160" w:line="276" w:lineRule="auto"/>
        <w:ind w:left="1080"/>
        <w:rPr>
          <w:rFonts w:ascii="Arial" w:hAnsi="Arial" w:cs="Arial"/>
          <w:sz w:val="22"/>
          <w:szCs w:val="22"/>
        </w:rPr>
      </w:pPr>
      <w:r w:rsidRPr="00637F5D">
        <w:rPr>
          <w:rFonts w:ascii="Arial" w:hAnsi="Arial" w:cs="Arial"/>
          <w:sz w:val="22"/>
          <w:szCs w:val="22"/>
        </w:rPr>
        <w:t xml:space="preserve">mit welchem Ergebnis </w:t>
      </w:r>
    </w:p>
    <w:p w14:paraId="58B7D6FD"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rPr>
        <w:t xml:space="preserve">bearbeitet werden soll. </w:t>
      </w:r>
    </w:p>
    <w:p w14:paraId="1FBF8233" w14:textId="77777777" w:rsidR="004D57F7" w:rsidRPr="00637F5D" w:rsidRDefault="004D57F7" w:rsidP="00637F5D">
      <w:pPr>
        <w:pStyle w:val="Listenabsatz"/>
        <w:spacing w:line="276" w:lineRule="auto"/>
        <w:ind w:left="360"/>
        <w:rPr>
          <w:rFonts w:ascii="Arial" w:hAnsi="Arial" w:cs="Arial"/>
          <w:sz w:val="22"/>
          <w:szCs w:val="22"/>
        </w:rPr>
      </w:pPr>
    </w:p>
    <w:p w14:paraId="10F2B3A6"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rPr>
        <w:t xml:space="preserve">Im Idealfall liegt die Aufgabenstellung für die TN schriftlich vor. Die Seminarleitung sollte sich für Rückfragen im Hauptraum bereithalten. </w:t>
      </w:r>
    </w:p>
    <w:p w14:paraId="49E2A7F8"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rPr>
        <w:t xml:space="preserve">Es sollte bereits im Vorfeld kommuniziert werden, wie lange die Präsentation der Ergebnisse je Gruppe maximal dauern darf. Eventuell können auch im Vorfeld schon Tools zur Aufbereitung der </w:t>
      </w:r>
      <w:proofErr w:type="gramStart"/>
      <w:r w:rsidRPr="00637F5D">
        <w:rPr>
          <w:rFonts w:ascii="Arial" w:hAnsi="Arial" w:cs="Arial"/>
          <w:sz w:val="22"/>
          <w:szCs w:val="22"/>
        </w:rPr>
        <w:t>zu präsentierenden Inhalte</w:t>
      </w:r>
      <w:proofErr w:type="gramEnd"/>
      <w:r w:rsidRPr="00637F5D">
        <w:rPr>
          <w:rFonts w:ascii="Arial" w:hAnsi="Arial" w:cs="Arial"/>
          <w:sz w:val="22"/>
          <w:szCs w:val="22"/>
        </w:rPr>
        <w:t xml:space="preserve"> erklärt werden.</w:t>
      </w:r>
    </w:p>
    <w:p w14:paraId="1752A592" w14:textId="77777777" w:rsidR="004D57F7" w:rsidRPr="00637F5D" w:rsidRDefault="004D57F7" w:rsidP="00637F5D">
      <w:pPr>
        <w:pStyle w:val="Listenabsatz"/>
        <w:spacing w:line="276" w:lineRule="auto"/>
        <w:ind w:left="360"/>
        <w:rPr>
          <w:rFonts w:ascii="Arial" w:hAnsi="Arial" w:cs="Arial"/>
          <w:sz w:val="22"/>
          <w:szCs w:val="22"/>
        </w:rPr>
      </w:pPr>
    </w:p>
    <w:p w14:paraId="58A688A9" w14:textId="77777777" w:rsidR="004D57F7" w:rsidRPr="00637F5D" w:rsidRDefault="004D57F7" w:rsidP="00637F5D">
      <w:pPr>
        <w:pStyle w:val="Listenabsatz"/>
        <w:numPr>
          <w:ilvl w:val="0"/>
          <w:numId w:val="12"/>
        </w:numPr>
        <w:spacing w:after="160" w:line="276" w:lineRule="auto"/>
        <w:ind w:left="360"/>
        <w:rPr>
          <w:rFonts w:ascii="Arial" w:hAnsi="Arial" w:cs="Arial"/>
          <w:b/>
          <w:bCs/>
          <w:sz w:val="22"/>
          <w:szCs w:val="22"/>
        </w:rPr>
      </w:pPr>
      <w:r w:rsidRPr="00637F5D">
        <w:rPr>
          <w:rFonts w:ascii="Arial" w:hAnsi="Arial" w:cs="Arial"/>
          <w:b/>
          <w:bCs/>
          <w:sz w:val="22"/>
          <w:szCs w:val="22"/>
        </w:rPr>
        <w:t>Zeitmanagement</w:t>
      </w:r>
    </w:p>
    <w:p w14:paraId="07D5A532"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rPr>
        <w:t xml:space="preserve">Während im Seminarraum das Überwachen des Fortschritts der Gruppenarbeit dezent zu organisieren ist, ist dies im Online-Seminar schwieriger. Wie bereits beschrieben unterbricht das Hinzutreten der Seminarleitung in die BO-Räume in der Regel den Arbeitsfluss. Das Einstellen einer zeitlichen Begrenzung in BO-Räumen ist eine relativ zentralisierte Machtausübung der Seminarleitung und sollte nur in spielerischen Kontexten unter Einbezug von geeigneten Methoden, wie z. B. </w:t>
      </w:r>
      <w:hyperlink r:id="rId13" w:history="1">
        <w:proofErr w:type="spellStart"/>
        <w:r w:rsidRPr="00637F5D">
          <w:rPr>
            <w:rStyle w:val="Hyperlink"/>
            <w:rFonts w:ascii="Arial" w:hAnsi="Arial" w:cs="Arial"/>
            <w:i/>
            <w:iCs/>
            <w:sz w:val="22"/>
            <w:szCs w:val="22"/>
          </w:rPr>
          <w:t>Tuschelgruppen</w:t>
        </w:r>
        <w:proofErr w:type="spellEnd"/>
        <w:r w:rsidRPr="00637F5D">
          <w:rPr>
            <w:rStyle w:val="Hyperlink"/>
            <w:rFonts w:ascii="Arial" w:hAnsi="Arial" w:cs="Arial"/>
            <w:i/>
            <w:iCs/>
            <w:sz w:val="22"/>
            <w:szCs w:val="22"/>
          </w:rPr>
          <w:t xml:space="preserve"> / Flüstergruppen</w:t>
        </w:r>
      </w:hyperlink>
      <w:r w:rsidRPr="00637F5D">
        <w:rPr>
          <w:rFonts w:ascii="Arial" w:hAnsi="Arial" w:cs="Arial"/>
          <w:i/>
          <w:iCs/>
          <w:sz w:val="22"/>
          <w:szCs w:val="22"/>
        </w:rPr>
        <w:t xml:space="preserve"> </w:t>
      </w:r>
      <w:r w:rsidRPr="00637F5D">
        <w:rPr>
          <w:rFonts w:ascii="Arial" w:hAnsi="Arial" w:cs="Arial"/>
          <w:sz w:val="22"/>
          <w:szCs w:val="22"/>
        </w:rPr>
        <w:t>(vgl. Methoden-Kollage, 2023) eingesetzt werden.</w:t>
      </w:r>
    </w:p>
    <w:p w14:paraId="2A2F34ED" w14:textId="77777777" w:rsidR="004D57F7" w:rsidRPr="00637F5D" w:rsidRDefault="004D57F7" w:rsidP="00637F5D">
      <w:pPr>
        <w:pStyle w:val="Listenabsatz"/>
        <w:spacing w:line="276" w:lineRule="auto"/>
        <w:ind w:left="360"/>
        <w:rPr>
          <w:rFonts w:ascii="Arial" w:hAnsi="Arial" w:cs="Arial"/>
          <w:sz w:val="22"/>
          <w:szCs w:val="22"/>
        </w:rPr>
      </w:pPr>
    </w:p>
    <w:p w14:paraId="700E1FB1"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u w:val="single"/>
        </w:rPr>
        <w:t>Lösung</w:t>
      </w:r>
      <w:r w:rsidRPr="00637F5D">
        <w:rPr>
          <w:rFonts w:ascii="Arial" w:hAnsi="Arial" w:cs="Arial"/>
          <w:sz w:val="22"/>
          <w:szCs w:val="22"/>
        </w:rPr>
        <w:t>:</w:t>
      </w:r>
    </w:p>
    <w:p w14:paraId="68E2C0F6"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rPr>
        <w:t>Die Gruppe sollte im Vorfeld der Gruppenarbeit auf den verfügbaren Zeitrahmen hingewiesen werden. Evtl. kann ein TN als Zeitmanager*in bestimmt werden. In der Regel können Seminarleitungen Nachrichten (als Text oder Audio) in die Gruppenräume senden. Hier sollte nach der Hälfte der Zeit eine kurze Nachricht erfolgen. Je nach Umfang der Gruppenarbeit noch einmal etwa 10-5 Minuten vor Ende und ebenso 1-3 Minuten vor Ende der Gruppenarbeitszeit.</w:t>
      </w:r>
    </w:p>
    <w:p w14:paraId="5E117A5A" w14:textId="77777777" w:rsidR="004D57F7" w:rsidRPr="00637F5D" w:rsidRDefault="004D57F7" w:rsidP="00637F5D">
      <w:pPr>
        <w:spacing w:line="276" w:lineRule="auto"/>
        <w:rPr>
          <w:rFonts w:ascii="Arial" w:hAnsi="Arial" w:cs="Arial"/>
          <w:sz w:val="22"/>
          <w:szCs w:val="22"/>
        </w:rPr>
      </w:pPr>
    </w:p>
    <w:p w14:paraId="5F8FB87E" w14:textId="77777777" w:rsidR="004D57F7" w:rsidRPr="00637F5D" w:rsidRDefault="004D57F7" w:rsidP="00637F5D">
      <w:pPr>
        <w:pStyle w:val="Listenabsatz"/>
        <w:numPr>
          <w:ilvl w:val="0"/>
          <w:numId w:val="12"/>
        </w:numPr>
        <w:spacing w:after="160" w:line="276" w:lineRule="auto"/>
        <w:ind w:left="360"/>
        <w:rPr>
          <w:rFonts w:ascii="Arial" w:hAnsi="Arial" w:cs="Arial"/>
          <w:b/>
          <w:bCs/>
          <w:sz w:val="22"/>
          <w:szCs w:val="22"/>
        </w:rPr>
      </w:pPr>
      <w:r w:rsidRPr="00637F5D">
        <w:rPr>
          <w:rFonts w:ascii="Arial" w:hAnsi="Arial" w:cs="Arial"/>
          <w:b/>
          <w:bCs/>
          <w:sz w:val="22"/>
          <w:szCs w:val="22"/>
        </w:rPr>
        <w:t>Präsentation und Dokumentation der Ergebnisse</w:t>
      </w:r>
    </w:p>
    <w:p w14:paraId="27A5A5E6" w14:textId="24911714"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rPr>
        <w:t xml:space="preserve">Als Hilfestellung sollten den TN im Vorfeld mögliche Tools zur Dokumentation und Präsentation Ihrer Ergebnisse zur Verfügung gestellt werden. Wahlweise kann auch vorab geklärt werden, dass die Ergebnisse nur mündlich vorzustellen sind. Gut geeignet zur Dokumentation sind niedrigschwellige Tools zur Kollaboration wie </w:t>
      </w:r>
      <w:proofErr w:type="spellStart"/>
      <w:r w:rsidRPr="00637F5D">
        <w:rPr>
          <w:rFonts w:ascii="Arial" w:hAnsi="Arial" w:cs="Arial"/>
          <w:i/>
          <w:iCs/>
          <w:sz w:val="22"/>
          <w:szCs w:val="22"/>
        </w:rPr>
        <w:t>Etherpad</w:t>
      </w:r>
      <w:proofErr w:type="spellEnd"/>
      <w:r w:rsidRPr="00637F5D">
        <w:rPr>
          <w:rFonts w:ascii="Arial" w:hAnsi="Arial" w:cs="Arial"/>
          <w:sz w:val="22"/>
          <w:szCs w:val="22"/>
        </w:rPr>
        <w:t xml:space="preserve"> (</w:t>
      </w:r>
      <w:hyperlink r:id="rId14" w:history="1">
        <w:r w:rsidRPr="00637F5D">
          <w:rPr>
            <w:rStyle w:val="Hyperlink"/>
            <w:rFonts w:ascii="Arial" w:hAnsi="Arial" w:cs="Arial"/>
            <w:sz w:val="22"/>
            <w:szCs w:val="22"/>
          </w:rPr>
          <w:t>https://etherpad.org/</w:t>
        </w:r>
      </w:hyperlink>
      <w:r w:rsidRPr="00637F5D">
        <w:rPr>
          <w:rFonts w:ascii="Arial" w:hAnsi="Arial" w:cs="Arial"/>
          <w:sz w:val="22"/>
          <w:szCs w:val="22"/>
        </w:rPr>
        <w:t xml:space="preserve">) oder </w:t>
      </w:r>
      <w:proofErr w:type="spellStart"/>
      <w:r w:rsidRPr="00637F5D">
        <w:rPr>
          <w:rFonts w:ascii="Arial" w:hAnsi="Arial" w:cs="Arial"/>
          <w:i/>
          <w:iCs/>
          <w:sz w:val="22"/>
          <w:szCs w:val="22"/>
        </w:rPr>
        <w:t>Flinga</w:t>
      </w:r>
      <w:proofErr w:type="spellEnd"/>
      <w:r w:rsidRPr="00637F5D">
        <w:rPr>
          <w:rFonts w:ascii="Arial" w:hAnsi="Arial" w:cs="Arial"/>
          <w:i/>
          <w:iCs/>
          <w:sz w:val="22"/>
          <w:szCs w:val="22"/>
        </w:rPr>
        <w:t xml:space="preserve"> (</w:t>
      </w:r>
      <w:hyperlink r:id="rId15" w:history="1">
        <w:r w:rsidR="00497B20" w:rsidRPr="00FC1047">
          <w:rPr>
            <w:rStyle w:val="Hyperlink"/>
            <w:rFonts w:ascii="Arial" w:hAnsi="Arial" w:cs="Arial"/>
            <w:i/>
            <w:iCs/>
            <w:sz w:val="22"/>
            <w:szCs w:val="22"/>
          </w:rPr>
          <w:t>https://flinga.fi/</w:t>
        </w:r>
      </w:hyperlink>
      <w:r w:rsidRPr="00637F5D">
        <w:rPr>
          <w:rFonts w:ascii="Arial" w:hAnsi="Arial" w:cs="Arial"/>
          <w:i/>
          <w:iCs/>
          <w:sz w:val="22"/>
          <w:szCs w:val="22"/>
        </w:rPr>
        <w:t>)</w:t>
      </w:r>
      <w:r w:rsidRPr="00637F5D">
        <w:rPr>
          <w:rFonts w:ascii="Arial" w:hAnsi="Arial" w:cs="Arial"/>
          <w:sz w:val="22"/>
          <w:szCs w:val="22"/>
        </w:rPr>
        <w:t>.</w:t>
      </w:r>
    </w:p>
    <w:p w14:paraId="18DA2027" w14:textId="77777777" w:rsidR="004D57F7" w:rsidRPr="00637F5D" w:rsidRDefault="004D57F7" w:rsidP="00637F5D">
      <w:pPr>
        <w:pStyle w:val="Listenabsatz"/>
        <w:spacing w:line="276" w:lineRule="auto"/>
        <w:ind w:left="360"/>
        <w:rPr>
          <w:rFonts w:ascii="Arial" w:hAnsi="Arial" w:cs="Arial"/>
          <w:sz w:val="22"/>
          <w:szCs w:val="22"/>
        </w:rPr>
      </w:pPr>
    </w:p>
    <w:p w14:paraId="03104978" w14:textId="77777777" w:rsidR="004D57F7" w:rsidRPr="00637F5D" w:rsidRDefault="004D57F7" w:rsidP="00637F5D">
      <w:pPr>
        <w:pStyle w:val="Listenabsatz"/>
        <w:pBdr>
          <w:top w:val="single" w:sz="12" w:space="1" w:color="00B050"/>
          <w:left w:val="single" w:sz="12" w:space="4" w:color="00B050"/>
          <w:bottom w:val="single" w:sz="12" w:space="1" w:color="00B050"/>
          <w:right w:val="single" w:sz="12" w:space="4" w:color="00B050"/>
        </w:pBdr>
        <w:spacing w:line="276" w:lineRule="auto"/>
        <w:ind w:left="360"/>
        <w:rPr>
          <w:rFonts w:ascii="Arial" w:hAnsi="Arial" w:cs="Arial"/>
          <w:sz w:val="22"/>
          <w:szCs w:val="22"/>
        </w:rPr>
      </w:pPr>
      <w:r w:rsidRPr="00637F5D">
        <w:rPr>
          <w:rFonts w:ascii="Arial" w:hAnsi="Arial" w:cs="Arial"/>
          <w:b/>
          <w:bCs/>
          <w:sz w:val="22"/>
          <w:szCs w:val="22"/>
        </w:rPr>
        <w:lastRenderedPageBreak/>
        <w:t>Tipp</w:t>
      </w:r>
      <w:r w:rsidRPr="00637F5D">
        <w:rPr>
          <w:rFonts w:ascii="Arial" w:hAnsi="Arial" w:cs="Arial"/>
          <w:sz w:val="22"/>
          <w:szCs w:val="22"/>
        </w:rPr>
        <w:t xml:space="preserve">: Über die Webseite </w:t>
      </w:r>
      <w:r w:rsidRPr="00637F5D">
        <w:rPr>
          <w:rFonts w:ascii="Arial" w:hAnsi="Arial" w:cs="Arial"/>
          <w:i/>
          <w:iCs/>
          <w:sz w:val="22"/>
          <w:szCs w:val="22"/>
        </w:rPr>
        <w:t xml:space="preserve">Methoden-Kollage </w:t>
      </w:r>
      <w:r w:rsidRPr="00637F5D">
        <w:rPr>
          <w:rFonts w:ascii="Arial" w:hAnsi="Arial" w:cs="Arial"/>
          <w:sz w:val="22"/>
          <w:szCs w:val="22"/>
        </w:rPr>
        <w:t xml:space="preserve">der </w:t>
      </w:r>
      <w:proofErr w:type="gramStart"/>
      <w:r w:rsidRPr="00637F5D">
        <w:rPr>
          <w:rFonts w:ascii="Arial" w:hAnsi="Arial" w:cs="Arial"/>
          <w:sz w:val="22"/>
          <w:szCs w:val="22"/>
        </w:rPr>
        <w:t>Johannes Gutenberg-Universität</w:t>
      </w:r>
      <w:proofErr w:type="gramEnd"/>
      <w:r w:rsidRPr="00637F5D">
        <w:rPr>
          <w:rFonts w:ascii="Arial" w:hAnsi="Arial" w:cs="Arial"/>
          <w:sz w:val="22"/>
          <w:szCs w:val="22"/>
        </w:rPr>
        <w:t xml:space="preserve"> Mainz finden Sie weitere </w:t>
      </w:r>
      <w:hyperlink r:id="rId16" w:history="1">
        <w:r w:rsidRPr="00637F5D">
          <w:rPr>
            <w:rStyle w:val="Hyperlink"/>
            <w:rFonts w:ascii="Arial" w:hAnsi="Arial" w:cs="Arial"/>
            <w:sz w:val="22"/>
            <w:szCs w:val="22"/>
          </w:rPr>
          <w:t>Toolvorschläge zur Kollaboration</w:t>
        </w:r>
      </w:hyperlink>
      <w:r w:rsidRPr="00637F5D">
        <w:rPr>
          <w:rFonts w:ascii="Arial" w:hAnsi="Arial" w:cs="Arial"/>
          <w:sz w:val="22"/>
          <w:szCs w:val="22"/>
        </w:rPr>
        <w:t xml:space="preserve"> (vgl. Methoden-Kollage o. J.) sowie viele weitere Tools und Methoden inklusive digitalen Umsetzungsbeispielen. </w:t>
      </w:r>
    </w:p>
    <w:p w14:paraId="22DF3725" w14:textId="77777777" w:rsidR="004D57F7" w:rsidRPr="00637F5D" w:rsidRDefault="004D57F7" w:rsidP="00637F5D">
      <w:pPr>
        <w:pStyle w:val="Listenabsatz"/>
        <w:spacing w:line="276" w:lineRule="auto"/>
        <w:ind w:left="360"/>
        <w:rPr>
          <w:rFonts w:ascii="Arial" w:hAnsi="Arial" w:cs="Arial"/>
          <w:sz w:val="22"/>
          <w:szCs w:val="22"/>
        </w:rPr>
      </w:pPr>
    </w:p>
    <w:p w14:paraId="685342E9"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rPr>
        <w:t>Nicht zuletzt sollte beachtet werden, dass insbesondere mit weniger online-affinen TN die Zeit für eine Gruppenarbeit etwas umfangreicher anzusetzen ist. Das Orientieren im digitalen Raum, die unterschiedliche Gesprächsdynamik und auch das eventuell digitale Dokumentieren sind aufwändiger als in klassischen Präsenzseminaren.</w:t>
      </w:r>
    </w:p>
    <w:p w14:paraId="5D3AC586" w14:textId="77777777" w:rsidR="004D57F7" w:rsidRPr="00637F5D" w:rsidRDefault="004D57F7" w:rsidP="00637F5D">
      <w:pPr>
        <w:pStyle w:val="Listenabsatz"/>
        <w:spacing w:line="276" w:lineRule="auto"/>
        <w:ind w:left="360"/>
        <w:rPr>
          <w:rFonts w:ascii="Arial" w:hAnsi="Arial" w:cs="Arial"/>
          <w:sz w:val="22"/>
          <w:szCs w:val="22"/>
        </w:rPr>
      </w:pPr>
    </w:p>
    <w:p w14:paraId="32B8A090" w14:textId="77777777" w:rsidR="004D57F7" w:rsidRPr="00637F5D" w:rsidRDefault="004D57F7" w:rsidP="00637F5D">
      <w:pPr>
        <w:pStyle w:val="Listenabsatz"/>
        <w:spacing w:line="276" w:lineRule="auto"/>
        <w:ind w:left="360"/>
        <w:rPr>
          <w:rFonts w:ascii="Arial" w:hAnsi="Arial" w:cs="Arial"/>
          <w:sz w:val="22"/>
          <w:szCs w:val="22"/>
        </w:rPr>
      </w:pPr>
      <w:r w:rsidRPr="00637F5D">
        <w:rPr>
          <w:rFonts w:ascii="Arial" w:hAnsi="Arial" w:cs="Arial"/>
          <w:sz w:val="22"/>
          <w:szCs w:val="22"/>
        </w:rPr>
        <w:t xml:space="preserve">Wenn gut moderiert, werden Gruppenarbeiten von TN in der Regel ausgesprochen positiv aufgenommen: Hier kann es zu einem intensiven gemeinsamen Austausch kommen und die starke Zentrierung auf die Lehrkraft wird aufgebrochen, was insbesondere in der Erwachsenenbildung dem konstruktivistischen Ansatz entspricht und die Forderung nach </w:t>
      </w:r>
      <w:proofErr w:type="spellStart"/>
      <w:r w:rsidRPr="00637F5D">
        <w:rPr>
          <w:rFonts w:ascii="Arial" w:hAnsi="Arial" w:cs="Arial"/>
          <w:sz w:val="22"/>
          <w:szCs w:val="22"/>
        </w:rPr>
        <w:t>Lernendenautonomie</w:t>
      </w:r>
      <w:proofErr w:type="spellEnd"/>
      <w:r w:rsidRPr="00637F5D">
        <w:rPr>
          <w:rFonts w:ascii="Arial" w:hAnsi="Arial" w:cs="Arial"/>
          <w:sz w:val="22"/>
          <w:szCs w:val="22"/>
        </w:rPr>
        <w:t xml:space="preserve"> bedient (vgl. auch </w:t>
      </w:r>
      <w:proofErr w:type="spellStart"/>
      <w:r w:rsidRPr="00637F5D">
        <w:rPr>
          <w:rFonts w:ascii="Arial" w:hAnsi="Arial" w:cs="Arial"/>
          <w:sz w:val="22"/>
          <w:szCs w:val="22"/>
        </w:rPr>
        <w:t>Froebus</w:t>
      </w:r>
      <w:proofErr w:type="spellEnd"/>
      <w:r w:rsidRPr="00637F5D">
        <w:rPr>
          <w:rFonts w:ascii="Arial" w:hAnsi="Arial" w:cs="Arial"/>
          <w:sz w:val="22"/>
          <w:szCs w:val="22"/>
        </w:rPr>
        <w:t xml:space="preserve">/Holzer 2022). </w:t>
      </w:r>
    </w:p>
    <w:p w14:paraId="6FF489F4" w14:textId="77777777" w:rsidR="004D57F7" w:rsidRPr="00637F5D" w:rsidRDefault="004D57F7" w:rsidP="00637F5D">
      <w:pPr>
        <w:pStyle w:val="Listenabsatz"/>
        <w:spacing w:line="276" w:lineRule="auto"/>
        <w:ind w:left="360"/>
        <w:rPr>
          <w:rFonts w:ascii="Arial" w:hAnsi="Arial" w:cs="Arial"/>
          <w:sz w:val="22"/>
          <w:szCs w:val="22"/>
        </w:rPr>
      </w:pPr>
    </w:p>
    <w:p w14:paraId="135D4716" w14:textId="77777777" w:rsidR="004D57F7" w:rsidRPr="00637F5D" w:rsidRDefault="004D57F7" w:rsidP="00637F5D">
      <w:pPr>
        <w:pStyle w:val="Listenabsatz"/>
        <w:spacing w:line="276" w:lineRule="auto"/>
        <w:ind w:left="360"/>
        <w:rPr>
          <w:rFonts w:ascii="Arial" w:hAnsi="Arial" w:cs="Arial"/>
          <w:sz w:val="22"/>
          <w:szCs w:val="22"/>
        </w:rPr>
      </w:pPr>
    </w:p>
    <w:p w14:paraId="7C7CCAC4" w14:textId="77777777" w:rsidR="004D57F7" w:rsidRPr="00637F5D" w:rsidRDefault="004D57F7" w:rsidP="00637F5D">
      <w:pPr>
        <w:pStyle w:val="Listenabsatz"/>
        <w:spacing w:line="276" w:lineRule="auto"/>
        <w:ind w:left="0"/>
        <w:rPr>
          <w:rFonts w:ascii="Arial" w:hAnsi="Arial" w:cs="Arial"/>
          <w:b/>
          <w:bCs/>
          <w:sz w:val="22"/>
          <w:szCs w:val="22"/>
        </w:rPr>
      </w:pPr>
      <w:r w:rsidRPr="00637F5D">
        <w:rPr>
          <w:rFonts w:ascii="Arial" w:hAnsi="Arial" w:cs="Arial"/>
          <w:b/>
          <w:bCs/>
          <w:sz w:val="22"/>
          <w:szCs w:val="22"/>
        </w:rPr>
        <w:t>Quellen</w:t>
      </w:r>
    </w:p>
    <w:p w14:paraId="5A7BAEBF" w14:textId="77777777" w:rsidR="004D57F7" w:rsidRPr="003A5283" w:rsidRDefault="004D57F7" w:rsidP="00637F5D">
      <w:pPr>
        <w:pStyle w:val="cvgsua"/>
        <w:spacing w:line="276" w:lineRule="auto"/>
        <w:rPr>
          <w:rFonts w:ascii="Arial" w:hAnsi="Arial" w:cs="Arial"/>
          <w:color w:val="000000"/>
          <w:sz w:val="22"/>
          <w:szCs w:val="22"/>
          <w:shd w:val="clear" w:color="auto" w:fill="FFFFFF"/>
        </w:rPr>
      </w:pPr>
      <w:proofErr w:type="spellStart"/>
      <w:r w:rsidRPr="003A5283">
        <w:rPr>
          <w:rFonts w:ascii="Arial" w:hAnsi="Arial" w:cs="Arial"/>
          <w:color w:val="000000"/>
          <w:sz w:val="22"/>
          <w:szCs w:val="22"/>
          <w:shd w:val="clear" w:color="auto" w:fill="FFFFFF"/>
        </w:rPr>
        <w:t>Froebus</w:t>
      </w:r>
      <w:proofErr w:type="spellEnd"/>
      <w:r w:rsidRPr="003A5283">
        <w:rPr>
          <w:rFonts w:ascii="Arial" w:hAnsi="Arial" w:cs="Arial"/>
          <w:color w:val="000000"/>
          <w:sz w:val="22"/>
          <w:szCs w:val="22"/>
          <w:shd w:val="clear" w:color="auto" w:fill="FFFFFF"/>
        </w:rPr>
        <w:t xml:space="preserve">, K.; &amp; Holzer, D. (2022). Universitäre Online-Lehre. Machtverschiebungen und neue Disziplinierungsräume. In: Magazin erwachsenenbildung.at (2022) 44/45, 11 S. - URN: </w:t>
      </w:r>
      <w:proofErr w:type="gramStart"/>
      <w:r w:rsidRPr="003A5283">
        <w:rPr>
          <w:rFonts w:ascii="Arial" w:hAnsi="Arial" w:cs="Arial"/>
          <w:color w:val="000000"/>
          <w:sz w:val="22"/>
          <w:szCs w:val="22"/>
          <w:shd w:val="clear" w:color="auto" w:fill="FFFFFF"/>
        </w:rPr>
        <w:t>urn:nbn</w:t>
      </w:r>
      <w:proofErr w:type="gramEnd"/>
      <w:r w:rsidRPr="003A5283">
        <w:rPr>
          <w:rFonts w:ascii="Arial" w:hAnsi="Arial" w:cs="Arial"/>
          <w:color w:val="000000"/>
          <w:sz w:val="22"/>
          <w:szCs w:val="22"/>
          <w:shd w:val="clear" w:color="auto" w:fill="FFFFFF"/>
        </w:rPr>
        <w:t>:de:0111-pedocs-244780 - DOI: 10.25656/01:24478</w:t>
      </w:r>
    </w:p>
    <w:p w14:paraId="55EBC4CE" w14:textId="523394A9" w:rsidR="004D57F7" w:rsidRPr="003A5283" w:rsidRDefault="004D57F7" w:rsidP="00637F5D">
      <w:pPr>
        <w:pStyle w:val="cvgsua"/>
        <w:spacing w:line="276" w:lineRule="auto"/>
        <w:rPr>
          <w:rFonts w:ascii="Arial" w:hAnsi="Arial" w:cs="Arial"/>
          <w:color w:val="000000"/>
          <w:sz w:val="22"/>
          <w:szCs w:val="22"/>
          <w:shd w:val="clear" w:color="auto" w:fill="FFFFFF"/>
        </w:rPr>
      </w:pPr>
      <w:r w:rsidRPr="003A5283">
        <w:rPr>
          <w:rFonts w:ascii="Arial" w:hAnsi="Arial" w:cs="Arial"/>
          <w:color w:val="000000"/>
          <w:sz w:val="22"/>
          <w:szCs w:val="22"/>
          <w:shd w:val="clear" w:color="auto" w:fill="FFFFFF"/>
        </w:rPr>
        <w:t xml:space="preserve">Methoden-Kollage (2023, 25. August). </w:t>
      </w:r>
      <w:proofErr w:type="spellStart"/>
      <w:r w:rsidRPr="003A5283">
        <w:rPr>
          <w:rFonts w:ascii="Arial" w:hAnsi="Arial" w:cs="Arial"/>
          <w:color w:val="000000"/>
          <w:sz w:val="22"/>
          <w:szCs w:val="22"/>
          <w:shd w:val="clear" w:color="auto" w:fill="FFFFFF"/>
        </w:rPr>
        <w:t>Tuschelgruppen</w:t>
      </w:r>
      <w:proofErr w:type="spellEnd"/>
      <w:r w:rsidRPr="003A5283">
        <w:rPr>
          <w:rFonts w:ascii="Arial" w:hAnsi="Arial" w:cs="Arial"/>
          <w:color w:val="000000"/>
          <w:sz w:val="22"/>
          <w:szCs w:val="22"/>
          <w:shd w:val="clear" w:color="auto" w:fill="FFFFFF"/>
        </w:rPr>
        <w:t xml:space="preserve"> / Flüstergruppen, abrufbar unter https://methodenkollage.uni-mainz.de/tuschelgruppen-fluestergruppen/</w:t>
      </w:r>
    </w:p>
    <w:p w14:paraId="50E9F07F" w14:textId="1FDAFA4D" w:rsidR="004D57F7" w:rsidRPr="003A5283" w:rsidRDefault="004D57F7" w:rsidP="00637F5D">
      <w:pPr>
        <w:pStyle w:val="cvgsua"/>
        <w:spacing w:line="276" w:lineRule="auto"/>
        <w:rPr>
          <w:rFonts w:ascii="Arial" w:hAnsi="Arial" w:cs="Arial"/>
          <w:color w:val="000000"/>
          <w:sz w:val="22"/>
          <w:szCs w:val="22"/>
          <w:shd w:val="clear" w:color="auto" w:fill="FFFFFF"/>
        </w:rPr>
      </w:pPr>
      <w:r w:rsidRPr="003A5283">
        <w:rPr>
          <w:rFonts w:ascii="Arial" w:hAnsi="Arial" w:cs="Arial"/>
          <w:color w:val="000000"/>
          <w:sz w:val="22"/>
          <w:szCs w:val="22"/>
          <w:shd w:val="clear" w:color="auto" w:fill="FFFFFF"/>
        </w:rPr>
        <w:t>Methoden-Kollage (o. J.). Kollaboration, abrufbar unter https://methodenkollage.uni-mainz.de/tag/kollaboration/</w:t>
      </w:r>
    </w:p>
    <w:p w14:paraId="03CD45E8" w14:textId="39EEEA96" w:rsidR="00AE548B" w:rsidRPr="005E25F8" w:rsidRDefault="00D55453" w:rsidP="005E25F8">
      <w:pPr>
        <w:spacing w:line="360" w:lineRule="auto"/>
        <w:rPr>
          <w:rFonts w:ascii="Arial" w:hAnsi="Arial" w:cs="Arial"/>
        </w:rPr>
      </w:pPr>
      <w:hyperlink r:id="rId17" w:history="1">
        <w:r w:rsidR="005E25F8" w:rsidRPr="007D7F35">
          <w:rPr>
            <w:rStyle w:val="Hyperlink"/>
            <w:rFonts w:ascii="Arial" w:eastAsiaTheme="minorHAnsi" w:hAnsi="Arial" w:cs="Arial"/>
            <w:sz w:val="22"/>
            <w:szCs w:val="22"/>
            <w:lang w:eastAsia="en-US"/>
          </w:rPr>
          <w:t>CC BY-SA 3.0 DE</w:t>
        </w:r>
      </w:hyperlink>
      <w:r w:rsidR="005E25F8">
        <w:rPr>
          <w:rFonts w:ascii="Arial" w:eastAsiaTheme="minorHAnsi" w:hAnsi="Arial" w:cs="Arial"/>
          <w:sz w:val="22"/>
          <w:szCs w:val="22"/>
          <w:lang w:eastAsia="en-US"/>
        </w:rPr>
        <w:t xml:space="preserve"> </w:t>
      </w:r>
      <w:proofErr w:type="spellStart"/>
      <w:r w:rsidR="005E25F8">
        <w:rPr>
          <w:rFonts w:ascii="Arial" w:eastAsiaTheme="minorHAnsi" w:hAnsi="Arial" w:cs="Arial"/>
          <w:sz w:val="22"/>
          <w:szCs w:val="22"/>
          <w:lang w:eastAsia="en-US"/>
        </w:rPr>
        <w:t>by</w:t>
      </w:r>
      <w:proofErr w:type="spellEnd"/>
      <w:r w:rsidR="005E25F8">
        <w:rPr>
          <w:rFonts w:ascii="Arial" w:eastAsiaTheme="minorHAnsi" w:hAnsi="Arial" w:cs="Arial"/>
          <w:sz w:val="22"/>
          <w:szCs w:val="22"/>
          <w:lang w:eastAsia="en-US"/>
        </w:rPr>
        <w:t xml:space="preserve"> </w:t>
      </w:r>
      <w:r w:rsidR="005E25F8" w:rsidRPr="005E25F8">
        <w:rPr>
          <w:rFonts w:ascii="Arial" w:hAnsi="Arial" w:cs="Arial"/>
          <w:b/>
          <w:bCs/>
          <w:i/>
          <w:iCs/>
        </w:rPr>
        <w:t>Sonja Lux</w:t>
      </w:r>
      <w:r w:rsidR="005E25F8">
        <w:rPr>
          <w:rFonts w:ascii="Arial" w:hAnsi="Arial" w:cs="Arial"/>
        </w:rPr>
        <w:t xml:space="preserve"> (Projekt „Methoden-Kollage“, ZWW Uni Mainz) für wb-web (2024)</w:t>
      </w:r>
      <w:r w:rsidR="00AE548B" w:rsidRPr="00637F5D">
        <w:rPr>
          <w:rFonts w:ascii="Arial" w:eastAsiaTheme="minorHAnsi" w:hAnsi="Arial" w:cs="Arial"/>
          <w:sz w:val="22"/>
          <w:szCs w:val="22"/>
          <w:lang w:eastAsia="en-US"/>
        </w:rPr>
        <w:t> </w:t>
      </w:r>
    </w:p>
    <w:sectPr w:rsidR="00AE548B" w:rsidRPr="005E25F8" w:rsidSect="002A2F21">
      <w:headerReference w:type="even" r:id="rId18"/>
      <w:headerReference w:type="default" r:id="rId19"/>
      <w:footerReference w:type="even" r:id="rId20"/>
      <w:footerReference w:type="default" r:id="rId21"/>
      <w:headerReference w:type="first" r:id="rId22"/>
      <w:footerReference w:type="first" r:id="rId23"/>
      <w:pgSz w:w="11909" w:h="16834"/>
      <w:pgMar w:top="2694" w:right="1440" w:bottom="1440" w:left="1440" w:header="90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7773" w14:textId="77777777" w:rsidR="002A2F21" w:rsidRDefault="002A2F21" w:rsidP="00016F7E">
      <w:r>
        <w:separator/>
      </w:r>
    </w:p>
  </w:endnote>
  <w:endnote w:type="continuationSeparator" w:id="0">
    <w:p w14:paraId="50183E33" w14:textId="77777777" w:rsidR="002A2F21" w:rsidRDefault="002A2F21" w:rsidP="0001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DINPro">
    <w:altName w:val="Calibri"/>
    <w:charset w:val="00"/>
    <w:family w:val="swiss"/>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B673" w14:textId="77777777" w:rsidR="00765AFE" w:rsidRDefault="00765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4501" w14:textId="77777777" w:rsidR="00AF4ACA" w:rsidRPr="00631130" w:rsidRDefault="00AF4ACA" w:rsidP="00AF4ACA">
    <w:pPr>
      <w:autoSpaceDE w:val="0"/>
      <w:autoSpaceDN w:val="0"/>
      <w:adjustRightInd w:val="0"/>
      <w:rPr>
        <w:rFonts w:ascii="DINPro" w:hAnsi="DINPro" w:cs="DINPro"/>
        <w:color w:val="333333"/>
        <w:sz w:val="16"/>
        <w:szCs w:val="16"/>
      </w:rPr>
    </w:pPr>
    <w:r w:rsidRPr="008F665E">
      <w:rPr>
        <w:noProof/>
      </w:rPr>
      <w:drawing>
        <wp:anchor distT="0" distB="0" distL="114300" distR="114300" simplePos="0" relativeHeight="251663360" behindDoc="0" locked="0" layoutInCell="1" allowOverlap="1" wp14:anchorId="180E29C8" wp14:editId="028F769D">
          <wp:simplePos x="0" y="0"/>
          <wp:positionH relativeFrom="margin">
            <wp:align>left</wp:align>
          </wp:positionH>
          <wp:positionV relativeFrom="margin">
            <wp:posOffset>8104505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color w:val="333333"/>
        <w:sz w:val="16"/>
        <w:szCs w:val="16"/>
      </w:rPr>
      <w:t>D</w:t>
    </w:r>
    <w:r w:rsidRPr="00957FD7">
      <w:rPr>
        <w:rFonts w:ascii="Arial" w:hAnsi="Arial" w:cs="Arial"/>
        <w:color w:val="333333"/>
        <w:sz w:val="16"/>
        <w:szCs w:val="16"/>
      </w:rPr>
      <w:t>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156760">
        <w:rPr>
          <w:rStyle w:val="Hyperlink"/>
          <w:rFonts w:ascii="Arial" w:hAnsi="Arial" w:cs="Arial"/>
          <w:sz w:val="16"/>
          <w:szCs w:val="16"/>
        </w:rPr>
        <w:t>http://creativecommons.org/licenses/by-sa/3.0/de/</w:t>
      </w:r>
    </w:hyperlink>
  </w:p>
  <w:p w14:paraId="352163CA" w14:textId="7F551923" w:rsidR="00765AFE" w:rsidRDefault="00765AFE" w:rsidP="00AF4ACA">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0073" w14:textId="77777777" w:rsidR="00765AFE" w:rsidRDefault="00765A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FD88" w14:textId="77777777" w:rsidR="002A2F21" w:rsidRDefault="002A2F21" w:rsidP="00016F7E">
      <w:r>
        <w:separator/>
      </w:r>
    </w:p>
  </w:footnote>
  <w:footnote w:type="continuationSeparator" w:id="0">
    <w:p w14:paraId="25B66308" w14:textId="77777777" w:rsidR="002A2F21" w:rsidRDefault="002A2F21" w:rsidP="0001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F689" w14:textId="77777777" w:rsidR="00765AFE" w:rsidRDefault="00765A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DDBB" w14:textId="77777777" w:rsidR="00765AFE" w:rsidRDefault="00765AFE">
    <w:pPr>
      <w:pStyle w:val="Kopfzeile"/>
    </w:pPr>
    <w:r>
      <w:rPr>
        <w:noProof/>
      </w:rPr>
      <w:drawing>
        <wp:anchor distT="0" distB="0" distL="114300" distR="114300" simplePos="0" relativeHeight="251659264" behindDoc="0" locked="0" layoutInCell="1" allowOverlap="1" wp14:anchorId="07DFC4E6" wp14:editId="2E91518B">
          <wp:simplePos x="0" y="0"/>
          <wp:positionH relativeFrom="column">
            <wp:posOffset>-895350</wp:posOffset>
          </wp:positionH>
          <wp:positionV relativeFrom="paragraph">
            <wp:posOffset>-466725</wp:posOffset>
          </wp:positionV>
          <wp:extent cx="7553325" cy="895350"/>
          <wp:effectExtent l="0" t="0" r="9525" b="0"/>
          <wp:wrapNone/>
          <wp:docPr id="5"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11AB0" w14:textId="77777777" w:rsidR="00765AFE" w:rsidRDefault="00765AFE">
    <w:pPr>
      <w:pStyle w:val="Kopfzeile"/>
    </w:pPr>
    <w:r w:rsidRPr="00B01655">
      <w:rPr>
        <w:rFonts w:eastAsia="Times New Roman"/>
        <w:noProof/>
        <w:color w:val="333333"/>
      </w:rPr>
      <mc:AlternateContent>
        <mc:Choice Requires="wps">
          <w:drawing>
            <wp:anchor distT="45720" distB="45720" distL="114300" distR="114300" simplePos="0" relativeHeight="251661312" behindDoc="0" locked="0" layoutInCell="1" allowOverlap="1" wp14:anchorId="17F21EDC" wp14:editId="3E969DD6">
              <wp:simplePos x="0" y="0"/>
              <wp:positionH relativeFrom="rightMargin">
                <wp:posOffset>14922</wp:posOffset>
              </wp:positionH>
              <wp:positionV relativeFrom="paragraph">
                <wp:posOffset>273050</wp:posOffset>
              </wp:positionV>
              <wp:extent cx="772159" cy="315594"/>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59" cy="315594"/>
                      </a:xfrm>
                      <a:prstGeom prst="rect">
                        <a:avLst/>
                      </a:prstGeom>
                      <a:solidFill>
                        <a:srgbClr val="FFFFFF"/>
                      </a:solidFill>
                      <a:ln w="9525">
                        <a:noFill/>
                        <a:miter lim="800000"/>
                        <a:headEnd/>
                        <a:tailEnd/>
                      </a:ln>
                    </wps:spPr>
                    <wps:txbx>
                      <w:txbxContent>
                        <w:p w14:paraId="3331F242" w14:textId="6BC035B0" w:rsidR="00765AFE" w:rsidRPr="00AC2223" w:rsidRDefault="00D55453" w:rsidP="004B1257">
                          <w:pPr>
                            <w:jc w:val="right"/>
                            <w:rPr>
                              <w:i/>
                              <w:sz w:val="18"/>
                              <w:szCs w:val="18"/>
                            </w:rPr>
                          </w:pPr>
                          <w:hyperlink r:id="rId2" w:history="1">
                            <w:r w:rsidR="00765AFE" w:rsidRPr="00012623">
                              <w:rPr>
                                <w:rStyle w:val="Hyperlink"/>
                                <w:i/>
                                <w:sz w:val="18"/>
                                <w:szCs w:val="18"/>
                              </w:rPr>
                              <w:t>wb-web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21EDC" id="_x0000_t202" coordsize="21600,21600" o:spt="202" path="m,l,21600r21600,l21600,xe">
              <v:stroke joinstyle="miter"/>
              <v:path gradientshapeok="t" o:connecttype="rect"/>
            </v:shapetype>
            <v:shape id="Textfeld 2" o:spid="_x0000_s1027" type="#_x0000_t202" style="position:absolute;margin-left:1.15pt;margin-top:21.5pt;width:60.8pt;height:24.85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" stroked="f">
              <v:textbox style="mso-fit-shape-to-text:t">
                <w:txbxContent>
                  <w:p w14:paraId="3331F242" w14:textId="6BC035B0" w:rsidR="00765AFE" w:rsidRPr="00AC2223" w:rsidRDefault="00000000" w:rsidP="004B1257">
                    <w:pPr>
                      <w:jc w:val="right"/>
                      <w:rPr>
                        <w:i/>
                        <w:sz w:val="18"/>
                        <w:szCs w:val="18"/>
                      </w:rPr>
                    </w:pPr>
                    <w:hyperlink r:id="rId3" w:history="1">
                      <w:r w:rsidR="00765AFE" w:rsidRPr="00012623">
                        <w:rPr>
                          <w:rStyle w:val="Hyperlink"/>
                          <w:i/>
                          <w:sz w:val="18"/>
                          <w:szCs w:val="18"/>
                        </w:rPr>
                        <w:t>wb-web</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A5BC" w14:textId="77777777" w:rsidR="00765AFE" w:rsidRDefault="00765A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320"/>
    <w:multiLevelType w:val="hybridMultilevel"/>
    <w:tmpl w:val="2392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E747F"/>
    <w:multiLevelType w:val="multilevel"/>
    <w:tmpl w:val="092C5A5E"/>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0FC3C96"/>
    <w:multiLevelType w:val="hybridMultilevel"/>
    <w:tmpl w:val="3D60E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A723F3"/>
    <w:multiLevelType w:val="hybridMultilevel"/>
    <w:tmpl w:val="136697A8"/>
    <w:lvl w:ilvl="0" w:tplc="A64C504A">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7B4F96"/>
    <w:multiLevelType w:val="hybridMultilevel"/>
    <w:tmpl w:val="0352BD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5FB6A71"/>
    <w:multiLevelType w:val="hybridMultilevel"/>
    <w:tmpl w:val="7A3E3DE0"/>
    <w:lvl w:ilvl="0" w:tplc="9FE6C606">
      <w:start w:val="1"/>
      <w:numFmt w:val="bullet"/>
      <w:pStyle w:val="Aufzhlung"/>
      <w:lvlText w:val=""/>
      <w:lvlJc w:val="left"/>
      <w:pPr>
        <w:tabs>
          <w:tab w:val="num" w:pos="847"/>
        </w:tabs>
        <w:ind w:left="770"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E766F"/>
    <w:multiLevelType w:val="hybridMultilevel"/>
    <w:tmpl w:val="3B048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213695"/>
    <w:multiLevelType w:val="hybridMultilevel"/>
    <w:tmpl w:val="67FA731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0940FC2"/>
    <w:multiLevelType w:val="hybridMultilevel"/>
    <w:tmpl w:val="5A5ABCA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D23C3E"/>
    <w:multiLevelType w:val="multilevel"/>
    <w:tmpl w:val="9416B1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62540B28"/>
    <w:multiLevelType w:val="hybridMultilevel"/>
    <w:tmpl w:val="3A94CF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1" w15:restartNumberingAfterBreak="0">
    <w:nsid w:val="70F66E75"/>
    <w:multiLevelType w:val="multilevel"/>
    <w:tmpl w:val="9C644312"/>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D230458"/>
    <w:multiLevelType w:val="hybridMultilevel"/>
    <w:tmpl w:val="B3926326"/>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61995338">
    <w:abstractNumId w:val="9"/>
  </w:num>
  <w:num w:numId="2" w16cid:durableId="86730649">
    <w:abstractNumId w:val="11"/>
  </w:num>
  <w:num w:numId="3" w16cid:durableId="49966923">
    <w:abstractNumId w:val="2"/>
  </w:num>
  <w:num w:numId="4" w16cid:durableId="87120908">
    <w:abstractNumId w:val="1"/>
  </w:num>
  <w:num w:numId="5" w16cid:durableId="1997414146">
    <w:abstractNumId w:val="3"/>
  </w:num>
  <w:num w:numId="6" w16cid:durableId="2055422690">
    <w:abstractNumId w:val="5"/>
  </w:num>
  <w:num w:numId="7" w16cid:durableId="1008563206">
    <w:abstractNumId w:val="7"/>
  </w:num>
  <w:num w:numId="8" w16cid:durableId="1067144988">
    <w:abstractNumId w:val="12"/>
  </w:num>
  <w:num w:numId="9" w16cid:durableId="343283162">
    <w:abstractNumId w:val="10"/>
  </w:num>
  <w:num w:numId="10" w16cid:durableId="2075471007">
    <w:abstractNumId w:val="0"/>
  </w:num>
  <w:num w:numId="11" w16cid:durableId="106580434">
    <w:abstractNumId w:val="6"/>
  </w:num>
  <w:num w:numId="12" w16cid:durableId="343169007">
    <w:abstractNumId w:val="8"/>
  </w:num>
  <w:num w:numId="13" w16cid:durableId="1253078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05"/>
    <w:rsid w:val="00010975"/>
    <w:rsid w:val="00012623"/>
    <w:rsid w:val="00016F7E"/>
    <w:rsid w:val="00036608"/>
    <w:rsid w:val="00051ACC"/>
    <w:rsid w:val="0005506F"/>
    <w:rsid w:val="00072046"/>
    <w:rsid w:val="0007782E"/>
    <w:rsid w:val="00086F76"/>
    <w:rsid w:val="00091692"/>
    <w:rsid w:val="000953B5"/>
    <w:rsid w:val="000B51EF"/>
    <w:rsid w:val="000B5A03"/>
    <w:rsid w:val="000C3B72"/>
    <w:rsid w:val="00101A87"/>
    <w:rsid w:val="00103AFA"/>
    <w:rsid w:val="00143E82"/>
    <w:rsid w:val="00144F8B"/>
    <w:rsid w:val="00146F31"/>
    <w:rsid w:val="00160109"/>
    <w:rsid w:val="0016729B"/>
    <w:rsid w:val="001A1A05"/>
    <w:rsid w:val="001A666D"/>
    <w:rsid w:val="001E183A"/>
    <w:rsid w:val="001E2499"/>
    <w:rsid w:val="00222F65"/>
    <w:rsid w:val="00235C73"/>
    <w:rsid w:val="00244F56"/>
    <w:rsid w:val="00251256"/>
    <w:rsid w:val="002A2F21"/>
    <w:rsid w:val="002D713C"/>
    <w:rsid w:val="002F0633"/>
    <w:rsid w:val="003231A5"/>
    <w:rsid w:val="0032716B"/>
    <w:rsid w:val="00360477"/>
    <w:rsid w:val="0036528B"/>
    <w:rsid w:val="003660A5"/>
    <w:rsid w:val="0037611C"/>
    <w:rsid w:val="003A5283"/>
    <w:rsid w:val="003A5B31"/>
    <w:rsid w:val="003C0A07"/>
    <w:rsid w:val="003F75ED"/>
    <w:rsid w:val="00421E04"/>
    <w:rsid w:val="00462C3B"/>
    <w:rsid w:val="00471605"/>
    <w:rsid w:val="00493941"/>
    <w:rsid w:val="00497B20"/>
    <w:rsid w:val="004A7259"/>
    <w:rsid w:val="004B1257"/>
    <w:rsid w:val="004C02B4"/>
    <w:rsid w:val="004D1493"/>
    <w:rsid w:val="004D49A0"/>
    <w:rsid w:val="004D57F7"/>
    <w:rsid w:val="00525DCA"/>
    <w:rsid w:val="00543D59"/>
    <w:rsid w:val="00577A1F"/>
    <w:rsid w:val="00582505"/>
    <w:rsid w:val="00586004"/>
    <w:rsid w:val="00590A76"/>
    <w:rsid w:val="00594BD6"/>
    <w:rsid w:val="00594BF5"/>
    <w:rsid w:val="0059502F"/>
    <w:rsid w:val="005B5AE8"/>
    <w:rsid w:val="005C1D53"/>
    <w:rsid w:val="005D588B"/>
    <w:rsid w:val="005E25F8"/>
    <w:rsid w:val="00604F89"/>
    <w:rsid w:val="0060554E"/>
    <w:rsid w:val="006208EC"/>
    <w:rsid w:val="00637F5D"/>
    <w:rsid w:val="00641F14"/>
    <w:rsid w:val="00643487"/>
    <w:rsid w:val="00656519"/>
    <w:rsid w:val="00677C3A"/>
    <w:rsid w:val="006902D8"/>
    <w:rsid w:val="006A6356"/>
    <w:rsid w:val="006E2C4A"/>
    <w:rsid w:val="00725ABF"/>
    <w:rsid w:val="007514A2"/>
    <w:rsid w:val="00765AFE"/>
    <w:rsid w:val="007A5396"/>
    <w:rsid w:val="007B27CD"/>
    <w:rsid w:val="007D7F35"/>
    <w:rsid w:val="007E23B4"/>
    <w:rsid w:val="007F1240"/>
    <w:rsid w:val="0081337B"/>
    <w:rsid w:val="008138D6"/>
    <w:rsid w:val="008213E6"/>
    <w:rsid w:val="008629E5"/>
    <w:rsid w:val="00881BA0"/>
    <w:rsid w:val="008B3596"/>
    <w:rsid w:val="008B5E21"/>
    <w:rsid w:val="008C34A7"/>
    <w:rsid w:val="008C71C1"/>
    <w:rsid w:val="00930A47"/>
    <w:rsid w:val="009311AD"/>
    <w:rsid w:val="009578B5"/>
    <w:rsid w:val="00965DCA"/>
    <w:rsid w:val="00984138"/>
    <w:rsid w:val="009C082E"/>
    <w:rsid w:val="009D512D"/>
    <w:rsid w:val="009E1B30"/>
    <w:rsid w:val="00A4037D"/>
    <w:rsid w:val="00A6115B"/>
    <w:rsid w:val="00A67BF0"/>
    <w:rsid w:val="00A77AFD"/>
    <w:rsid w:val="00A8314D"/>
    <w:rsid w:val="00AE548B"/>
    <w:rsid w:val="00AF3B9E"/>
    <w:rsid w:val="00AF4ACA"/>
    <w:rsid w:val="00B14310"/>
    <w:rsid w:val="00B42999"/>
    <w:rsid w:val="00B436AE"/>
    <w:rsid w:val="00B52540"/>
    <w:rsid w:val="00B86068"/>
    <w:rsid w:val="00BA1308"/>
    <w:rsid w:val="00BF65C4"/>
    <w:rsid w:val="00C45F08"/>
    <w:rsid w:val="00C57355"/>
    <w:rsid w:val="00C83CBD"/>
    <w:rsid w:val="00C8507E"/>
    <w:rsid w:val="00CA0E88"/>
    <w:rsid w:val="00CB2A86"/>
    <w:rsid w:val="00D21A32"/>
    <w:rsid w:val="00D53C6F"/>
    <w:rsid w:val="00D54807"/>
    <w:rsid w:val="00D55453"/>
    <w:rsid w:val="00D94F54"/>
    <w:rsid w:val="00DC5170"/>
    <w:rsid w:val="00E3410F"/>
    <w:rsid w:val="00E415DC"/>
    <w:rsid w:val="00E554BD"/>
    <w:rsid w:val="00E61C06"/>
    <w:rsid w:val="00EA5C44"/>
    <w:rsid w:val="00EB5292"/>
    <w:rsid w:val="00EC107E"/>
    <w:rsid w:val="00F279A9"/>
    <w:rsid w:val="00F400E0"/>
    <w:rsid w:val="00F53A72"/>
    <w:rsid w:val="00FA3435"/>
    <w:rsid w:val="00FC7D7A"/>
    <w:rsid w:val="00FD0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ADAFB"/>
  <w15:docId w15:val="{9A1FD7ED-B393-4027-B306-0B12B41D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6519"/>
    <w:rPr>
      <w:sz w:val="24"/>
      <w:szCs w:val="24"/>
    </w:rPr>
  </w:style>
  <w:style w:type="paragraph" w:styleId="berschrift1">
    <w:name w:val="heading 1"/>
    <w:basedOn w:val="Standard"/>
    <w:next w:val="Standard"/>
    <w:link w:val="berschrift1Zchn"/>
    <w:uiPriority w:val="9"/>
    <w:qFormat/>
    <w:rsid w:val="00656519"/>
    <w:pPr>
      <w:keepNext/>
      <w:spacing w:before="240" w:after="60"/>
      <w:outlineLvl w:val="0"/>
    </w:pPr>
    <w:rPr>
      <w:rFonts w:asciiTheme="majorHAnsi" w:eastAsiaTheme="majorEastAsia" w:hAnsiTheme="majorHAnsi" w:cs="Trebuchet MS"/>
      <w:b/>
      <w:bCs/>
      <w:kern w:val="32"/>
      <w:sz w:val="32"/>
      <w:szCs w:val="32"/>
    </w:rPr>
  </w:style>
  <w:style w:type="paragraph" w:styleId="berschrift2">
    <w:name w:val="heading 2"/>
    <w:basedOn w:val="Standard"/>
    <w:next w:val="Standard"/>
    <w:link w:val="berschrift2Zchn"/>
    <w:uiPriority w:val="9"/>
    <w:unhideWhenUsed/>
    <w:qFormat/>
    <w:rsid w:val="00656519"/>
    <w:pPr>
      <w:keepNext/>
      <w:spacing w:before="240" w:after="60"/>
      <w:outlineLvl w:val="1"/>
    </w:pPr>
    <w:rPr>
      <w:rFonts w:asciiTheme="majorHAnsi" w:eastAsiaTheme="majorEastAsia" w:hAnsiTheme="majorHAnsi" w:cs="Trebuchet MS"/>
      <w:b/>
      <w:bCs/>
      <w:i/>
      <w:iCs/>
      <w:sz w:val="28"/>
      <w:szCs w:val="28"/>
    </w:rPr>
  </w:style>
  <w:style w:type="paragraph" w:styleId="berschrift3">
    <w:name w:val="heading 3"/>
    <w:basedOn w:val="Standard"/>
    <w:next w:val="Standard"/>
    <w:link w:val="berschrift3Zchn"/>
    <w:uiPriority w:val="9"/>
    <w:unhideWhenUsed/>
    <w:qFormat/>
    <w:rsid w:val="00656519"/>
    <w:pPr>
      <w:keepNext/>
      <w:spacing w:before="240" w:after="60"/>
      <w:outlineLvl w:val="2"/>
    </w:pPr>
    <w:rPr>
      <w:rFonts w:asciiTheme="majorHAnsi" w:eastAsiaTheme="majorEastAsia" w:hAnsiTheme="majorHAnsi" w:cs="Trebuchet MS"/>
      <w:b/>
      <w:bCs/>
      <w:sz w:val="26"/>
      <w:szCs w:val="26"/>
    </w:rPr>
  </w:style>
  <w:style w:type="paragraph" w:styleId="berschrift4">
    <w:name w:val="heading 4"/>
    <w:basedOn w:val="Standard"/>
    <w:next w:val="Standard"/>
    <w:link w:val="berschrift4Zchn"/>
    <w:uiPriority w:val="9"/>
    <w:unhideWhenUsed/>
    <w:qFormat/>
    <w:rsid w:val="00656519"/>
    <w:pPr>
      <w:keepNext/>
      <w:spacing w:before="240" w:after="60"/>
      <w:outlineLvl w:val="3"/>
    </w:pPr>
    <w:rPr>
      <w:rFonts w:cs="Trebuchet MS"/>
      <w:b/>
      <w:bCs/>
      <w:sz w:val="28"/>
      <w:szCs w:val="28"/>
    </w:rPr>
  </w:style>
  <w:style w:type="paragraph" w:styleId="berschrift5">
    <w:name w:val="heading 5"/>
    <w:basedOn w:val="Standard"/>
    <w:next w:val="Standard"/>
    <w:link w:val="berschrift5Zchn"/>
    <w:uiPriority w:val="9"/>
    <w:unhideWhenUsed/>
    <w:qFormat/>
    <w:rsid w:val="00656519"/>
    <w:pPr>
      <w:spacing w:before="240" w:after="60"/>
      <w:outlineLvl w:val="4"/>
    </w:pPr>
    <w:rPr>
      <w:rFonts w:cs="Trebuchet MS"/>
      <w:b/>
      <w:bCs/>
      <w:i/>
      <w:iCs/>
      <w:sz w:val="26"/>
      <w:szCs w:val="26"/>
    </w:rPr>
  </w:style>
  <w:style w:type="paragraph" w:styleId="berschrift6">
    <w:name w:val="heading 6"/>
    <w:basedOn w:val="Standard"/>
    <w:next w:val="Standard"/>
    <w:link w:val="berschrift6Zchn"/>
    <w:uiPriority w:val="9"/>
    <w:unhideWhenUsed/>
    <w:qFormat/>
    <w:rsid w:val="00656519"/>
    <w:pPr>
      <w:spacing w:before="240" w:after="60"/>
      <w:outlineLvl w:val="5"/>
    </w:pPr>
    <w:rPr>
      <w:rFonts w:cs="Trebuchet MS"/>
      <w:b/>
      <w:bCs/>
      <w:sz w:val="22"/>
      <w:szCs w:val="22"/>
    </w:rPr>
  </w:style>
  <w:style w:type="paragraph" w:styleId="berschrift7">
    <w:name w:val="heading 7"/>
    <w:basedOn w:val="Standard"/>
    <w:next w:val="Standard"/>
    <w:link w:val="berschrift7Zchn"/>
    <w:uiPriority w:val="9"/>
    <w:semiHidden/>
    <w:unhideWhenUsed/>
    <w:qFormat/>
    <w:rsid w:val="00656519"/>
    <w:pPr>
      <w:spacing w:before="240" w:after="60"/>
      <w:outlineLvl w:val="6"/>
    </w:pPr>
  </w:style>
  <w:style w:type="paragraph" w:styleId="berschrift8">
    <w:name w:val="heading 8"/>
    <w:basedOn w:val="Standard"/>
    <w:next w:val="Standard"/>
    <w:link w:val="berschrift8Zchn"/>
    <w:uiPriority w:val="9"/>
    <w:semiHidden/>
    <w:unhideWhenUsed/>
    <w:qFormat/>
    <w:rsid w:val="0065651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656519"/>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656519"/>
    <w:pPr>
      <w:spacing w:before="240" w:after="60"/>
      <w:jc w:val="center"/>
      <w:outlineLvl w:val="0"/>
    </w:pPr>
    <w:rPr>
      <w:rFonts w:asciiTheme="majorHAnsi" w:eastAsiaTheme="majorEastAsia" w:hAnsiTheme="majorHAnsi" w:cs="Trebuchet MS"/>
      <w:b/>
      <w:bCs/>
      <w:kern w:val="28"/>
      <w:sz w:val="32"/>
      <w:szCs w:val="32"/>
    </w:rPr>
  </w:style>
  <w:style w:type="paragraph" w:styleId="Untertitel">
    <w:name w:val="Subtitle"/>
    <w:basedOn w:val="Standard"/>
    <w:next w:val="Standard"/>
    <w:link w:val="UntertitelZchn"/>
    <w:uiPriority w:val="11"/>
    <w:qFormat/>
    <w:rsid w:val="00656519"/>
    <w:pPr>
      <w:spacing w:after="60"/>
      <w:jc w:val="center"/>
      <w:outlineLvl w:val="1"/>
    </w:pPr>
    <w:rPr>
      <w:rFonts w:asciiTheme="majorHAnsi" w:eastAsiaTheme="majorEastAsia" w:hAnsiTheme="majorHAnsi" w:cs="Trebuchet MS"/>
    </w:rPr>
  </w:style>
  <w:style w:type="paragraph" w:styleId="Listenabsatz">
    <w:name w:val="List Paragraph"/>
    <w:basedOn w:val="Standard"/>
    <w:uiPriority w:val="34"/>
    <w:qFormat/>
    <w:rsid w:val="00656519"/>
    <w:pPr>
      <w:ind w:left="720"/>
      <w:contextualSpacing/>
    </w:pPr>
  </w:style>
  <w:style w:type="paragraph" w:styleId="Sprechblasentext">
    <w:name w:val="Balloon Text"/>
    <w:basedOn w:val="Standard"/>
    <w:link w:val="SprechblasentextZchn"/>
    <w:uiPriority w:val="99"/>
    <w:semiHidden/>
    <w:unhideWhenUsed/>
    <w:rsid w:val="004939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941"/>
    <w:rPr>
      <w:rFonts w:ascii="Tahoma" w:hAnsi="Tahoma" w:cs="Tahoma"/>
      <w:sz w:val="16"/>
      <w:szCs w:val="16"/>
    </w:rPr>
  </w:style>
  <w:style w:type="character" w:styleId="Hyperlink">
    <w:name w:val="Hyperlink"/>
    <w:basedOn w:val="Absatz-Standardschriftart"/>
    <w:uiPriority w:val="99"/>
    <w:unhideWhenUsed/>
    <w:rsid w:val="00493941"/>
    <w:rPr>
      <w:color w:val="0563C1" w:themeColor="hyperlink"/>
      <w:u w:val="single"/>
    </w:rPr>
  </w:style>
  <w:style w:type="paragraph" w:styleId="Kopfzeile">
    <w:name w:val="header"/>
    <w:basedOn w:val="Standard"/>
    <w:link w:val="KopfzeileZchn"/>
    <w:uiPriority w:val="99"/>
    <w:unhideWhenUsed/>
    <w:rsid w:val="00016F7E"/>
    <w:pPr>
      <w:tabs>
        <w:tab w:val="center" w:pos="4536"/>
        <w:tab w:val="right" w:pos="9072"/>
      </w:tabs>
    </w:pPr>
  </w:style>
  <w:style w:type="character" w:customStyle="1" w:styleId="KopfzeileZchn">
    <w:name w:val="Kopfzeile Zchn"/>
    <w:basedOn w:val="Absatz-Standardschriftart"/>
    <w:link w:val="Kopfzeile"/>
    <w:uiPriority w:val="99"/>
    <w:rsid w:val="00016F7E"/>
  </w:style>
  <w:style w:type="paragraph" w:styleId="Fuzeile">
    <w:name w:val="footer"/>
    <w:basedOn w:val="Standard"/>
    <w:link w:val="FuzeileZchn"/>
    <w:uiPriority w:val="99"/>
    <w:unhideWhenUsed/>
    <w:rsid w:val="00016F7E"/>
    <w:pPr>
      <w:tabs>
        <w:tab w:val="center" w:pos="4536"/>
        <w:tab w:val="right" w:pos="9072"/>
      </w:tabs>
    </w:pPr>
  </w:style>
  <w:style w:type="character" w:customStyle="1" w:styleId="FuzeileZchn">
    <w:name w:val="Fußzeile Zchn"/>
    <w:basedOn w:val="Absatz-Standardschriftart"/>
    <w:link w:val="Fuzeile"/>
    <w:uiPriority w:val="99"/>
    <w:rsid w:val="00016F7E"/>
  </w:style>
  <w:style w:type="paragraph" w:customStyle="1" w:styleId="Standard1">
    <w:name w:val="Standard1"/>
    <w:rsid w:val="00A8314D"/>
  </w:style>
  <w:style w:type="table" w:styleId="Tabellenraster">
    <w:name w:val="Table Grid"/>
    <w:basedOn w:val="NormaleTabelle"/>
    <w:uiPriority w:val="59"/>
    <w:rsid w:val="00471605"/>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Standard"/>
    <w:rsid w:val="00471605"/>
    <w:pPr>
      <w:numPr>
        <w:numId w:val="6"/>
      </w:numPr>
      <w:spacing w:after="120"/>
      <w:jc w:val="both"/>
    </w:pPr>
    <w:rPr>
      <w:rFonts w:ascii="Univers Condensed" w:eastAsia="Times New Roman" w:hAnsi="Univers Condensed"/>
    </w:rPr>
  </w:style>
  <w:style w:type="character" w:styleId="Kommentarzeichen">
    <w:name w:val="annotation reference"/>
    <w:basedOn w:val="Absatz-Standardschriftart"/>
    <w:uiPriority w:val="99"/>
    <w:semiHidden/>
    <w:unhideWhenUsed/>
    <w:rsid w:val="00A77AFD"/>
    <w:rPr>
      <w:sz w:val="16"/>
      <w:szCs w:val="16"/>
    </w:rPr>
  </w:style>
  <w:style w:type="paragraph" w:styleId="Kommentartext">
    <w:name w:val="annotation text"/>
    <w:basedOn w:val="Standard"/>
    <w:link w:val="KommentartextZchn"/>
    <w:uiPriority w:val="99"/>
    <w:semiHidden/>
    <w:unhideWhenUsed/>
    <w:rsid w:val="00A77AFD"/>
    <w:rPr>
      <w:sz w:val="20"/>
    </w:rPr>
  </w:style>
  <w:style w:type="character" w:customStyle="1" w:styleId="KommentartextZchn">
    <w:name w:val="Kommentartext Zchn"/>
    <w:basedOn w:val="Absatz-Standardschriftart"/>
    <w:link w:val="Kommentartext"/>
    <w:uiPriority w:val="99"/>
    <w:semiHidden/>
    <w:rsid w:val="00A77AFD"/>
    <w:rPr>
      <w:sz w:val="20"/>
    </w:rPr>
  </w:style>
  <w:style w:type="paragraph" w:styleId="Kommentarthema">
    <w:name w:val="annotation subject"/>
    <w:basedOn w:val="Kommentartext"/>
    <w:next w:val="Kommentartext"/>
    <w:link w:val="KommentarthemaZchn"/>
    <w:uiPriority w:val="99"/>
    <w:semiHidden/>
    <w:unhideWhenUsed/>
    <w:rsid w:val="00A77AFD"/>
    <w:rPr>
      <w:b/>
      <w:bCs/>
    </w:rPr>
  </w:style>
  <w:style w:type="character" w:customStyle="1" w:styleId="KommentarthemaZchn">
    <w:name w:val="Kommentarthema Zchn"/>
    <w:basedOn w:val="KommentartextZchn"/>
    <w:link w:val="Kommentarthema"/>
    <w:uiPriority w:val="99"/>
    <w:semiHidden/>
    <w:rsid w:val="00A77AFD"/>
    <w:rPr>
      <w:b/>
      <w:bCs/>
      <w:sz w:val="20"/>
    </w:rPr>
  </w:style>
  <w:style w:type="character" w:customStyle="1" w:styleId="berschrift1Zchn">
    <w:name w:val="Überschrift 1 Zchn"/>
    <w:basedOn w:val="Absatz-Standardschriftart"/>
    <w:link w:val="berschrift1"/>
    <w:uiPriority w:val="9"/>
    <w:rsid w:val="00656519"/>
    <w:rPr>
      <w:rFonts w:asciiTheme="majorHAnsi" w:eastAsiaTheme="majorEastAsia" w:hAnsiTheme="majorHAnsi" w:cs="Trebuchet MS"/>
      <w:b/>
      <w:bCs/>
      <w:kern w:val="32"/>
      <w:sz w:val="32"/>
      <w:szCs w:val="32"/>
    </w:rPr>
  </w:style>
  <w:style w:type="character" w:customStyle="1" w:styleId="berschrift2Zchn">
    <w:name w:val="Überschrift 2 Zchn"/>
    <w:basedOn w:val="Absatz-Standardschriftart"/>
    <w:link w:val="berschrift2"/>
    <w:uiPriority w:val="9"/>
    <w:rsid w:val="00656519"/>
    <w:rPr>
      <w:rFonts w:asciiTheme="majorHAnsi" w:eastAsiaTheme="majorEastAsia" w:hAnsiTheme="majorHAnsi" w:cs="Trebuchet MS"/>
      <w:b/>
      <w:bCs/>
      <w:i/>
      <w:iCs/>
      <w:sz w:val="28"/>
      <w:szCs w:val="28"/>
    </w:rPr>
  </w:style>
  <w:style w:type="character" w:customStyle="1" w:styleId="berschrift3Zchn">
    <w:name w:val="Überschrift 3 Zchn"/>
    <w:basedOn w:val="Absatz-Standardschriftart"/>
    <w:link w:val="berschrift3"/>
    <w:uiPriority w:val="9"/>
    <w:rsid w:val="00656519"/>
    <w:rPr>
      <w:rFonts w:asciiTheme="majorHAnsi" w:eastAsiaTheme="majorEastAsia" w:hAnsiTheme="majorHAnsi" w:cs="Trebuchet MS"/>
      <w:b/>
      <w:bCs/>
      <w:sz w:val="26"/>
      <w:szCs w:val="26"/>
    </w:rPr>
  </w:style>
  <w:style w:type="character" w:customStyle="1" w:styleId="berschrift4Zchn">
    <w:name w:val="Überschrift 4 Zchn"/>
    <w:basedOn w:val="Absatz-Standardschriftart"/>
    <w:link w:val="berschrift4"/>
    <w:uiPriority w:val="9"/>
    <w:rsid w:val="00656519"/>
    <w:rPr>
      <w:rFonts w:cs="Trebuchet MS"/>
      <w:b/>
      <w:bCs/>
      <w:sz w:val="28"/>
      <w:szCs w:val="28"/>
    </w:rPr>
  </w:style>
  <w:style w:type="character" w:customStyle="1" w:styleId="berschrift5Zchn">
    <w:name w:val="Überschrift 5 Zchn"/>
    <w:basedOn w:val="Absatz-Standardschriftart"/>
    <w:link w:val="berschrift5"/>
    <w:uiPriority w:val="9"/>
    <w:rsid w:val="00656519"/>
    <w:rPr>
      <w:rFonts w:cs="Trebuchet MS"/>
      <w:b/>
      <w:bCs/>
      <w:i/>
      <w:iCs/>
      <w:sz w:val="26"/>
      <w:szCs w:val="26"/>
    </w:rPr>
  </w:style>
  <w:style w:type="character" w:customStyle="1" w:styleId="berschrift6Zchn">
    <w:name w:val="Überschrift 6 Zchn"/>
    <w:basedOn w:val="Absatz-Standardschriftart"/>
    <w:link w:val="berschrift6"/>
    <w:uiPriority w:val="9"/>
    <w:rsid w:val="00656519"/>
    <w:rPr>
      <w:rFonts w:cs="Trebuchet MS"/>
      <w:b/>
      <w:bCs/>
    </w:rPr>
  </w:style>
  <w:style w:type="character" w:customStyle="1" w:styleId="berschrift7Zchn">
    <w:name w:val="Überschrift 7 Zchn"/>
    <w:basedOn w:val="Absatz-Standardschriftart"/>
    <w:link w:val="berschrift7"/>
    <w:uiPriority w:val="9"/>
    <w:semiHidden/>
    <w:rsid w:val="00656519"/>
    <w:rPr>
      <w:sz w:val="24"/>
      <w:szCs w:val="24"/>
    </w:rPr>
  </w:style>
  <w:style w:type="character" w:customStyle="1" w:styleId="berschrift8Zchn">
    <w:name w:val="Überschrift 8 Zchn"/>
    <w:basedOn w:val="Absatz-Standardschriftart"/>
    <w:link w:val="berschrift8"/>
    <w:uiPriority w:val="9"/>
    <w:semiHidden/>
    <w:rsid w:val="00656519"/>
    <w:rPr>
      <w:i/>
      <w:iCs/>
      <w:sz w:val="24"/>
      <w:szCs w:val="24"/>
    </w:rPr>
  </w:style>
  <w:style w:type="character" w:customStyle="1" w:styleId="berschrift9Zchn">
    <w:name w:val="Überschrift 9 Zchn"/>
    <w:basedOn w:val="Absatz-Standardschriftart"/>
    <w:link w:val="berschrift9"/>
    <w:uiPriority w:val="9"/>
    <w:semiHidden/>
    <w:rsid w:val="00656519"/>
    <w:rPr>
      <w:rFonts w:asciiTheme="majorHAnsi" w:eastAsiaTheme="majorEastAsia" w:hAnsiTheme="majorHAnsi"/>
    </w:rPr>
  </w:style>
  <w:style w:type="character" w:customStyle="1" w:styleId="TitelZchn">
    <w:name w:val="Titel Zchn"/>
    <w:basedOn w:val="Absatz-Standardschriftart"/>
    <w:link w:val="Titel"/>
    <w:uiPriority w:val="10"/>
    <w:rsid w:val="00656519"/>
    <w:rPr>
      <w:rFonts w:asciiTheme="majorHAnsi" w:eastAsiaTheme="majorEastAsia" w:hAnsiTheme="majorHAnsi" w:cs="Trebuchet MS"/>
      <w:b/>
      <w:bCs/>
      <w:kern w:val="28"/>
      <w:sz w:val="32"/>
      <w:szCs w:val="32"/>
    </w:rPr>
  </w:style>
  <w:style w:type="character" w:customStyle="1" w:styleId="UntertitelZchn">
    <w:name w:val="Untertitel Zchn"/>
    <w:basedOn w:val="Absatz-Standardschriftart"/>
    <w:link w:val="Untertitel"/>
    <w:uiPriority w:val="11"/>
    <w:rsid w:val="00656519"/>
    <w:rPr>
      <w:rFonts w:asciiTheme="majorHAnsi" w:eastAsiaTheme="majorEastAsia" w:hAnsiTheme="majorHAnsi" w:cs="Trebuchet MS"/>
      <w:sz w:val="24"/>
      <w:szCs w:val="24"/>
    </w:rPr>
  </w:style>
  <w:style w:type="character" w:styleId="Fett">
    <w:name w:val="Strong"/>
    <w:basedOn w:val="Absatz-Standardschriftart"/>
    <w:uiPriority w:val="22"/>
    <w:qFormat/>
    <w:rsid w:val="00656519"/>
    <w:rPr>
      <w:b/>
      <w:bCs/>
    </w:rPr>
  </w:style>
  <w:style w:type="character" w:styleId="Hervorhebung">
    <w:name w:val="Emphasis"/>
    <w:basedOn w:val="Absatz-Standardschriftart"/>
    <w:uiPriority w:val="20"/>
    <w:qFormat/>
    <w:rsid w:val="00656519"/>
    <w:rPr>
      <w:rFonts w:asciiTheme="minorHAnsi" w:hAnsiTheme="minorHAnsi"/>
      <w:b/>
      <w:i/>
      <w:iCs/>
    </w:rPr>
  </w:style>
  <w:style w:type="paragraph" w:styleId="KeinLeerraum">
    <w:name w:val="No Spacing"/>
    <w:basedOn w:val="Standard"/>
    <w:uiPriority w:val="1"/>
    <w:qFormat/>
    <w:rsid w:val="00656519"/>
    <w:rPr>
      <w:szCs w:val="32"/>
    </w:rPr>
  </w:style>
  <w:style w:type="paragraph" w:styleId="Zitat">
    <w:name w:val="Quote"/>
    <w:basedOn w:val="Standard"/>
    <w:next w:val="Standard"/>
    <w:link w:val="ZitatZchn"/>
    <w:uiPriority w:val="29"/>
    <w:qFormat/>
    <w:rsid w:val="00656519"/>
    <w:rPr>
      <w:i/>
    </w:rPr>
  </w:style>
  <w:style w:type="character" w:customStyle="1" w:styleId="ZitatZchn">
    <w:name w:val="Zitat Zchn"/>
    <w:basedOn w:val="Absatz-Standardschriftart"/>
    <w:link w:val="Zitat"/>
    <w:uiPriority w:val="29"/>
    <w:rsid w:val="00656519"/>
    <w:rPr>
      <w:i/>
      <w:sz w:val="24"/>
      <w:szCs w:val="24"/>
    </w:rPr>
  </w:style>
  <w:style w:type="paragraph" w:styleId="IntensivesZitat">
    <w:name w:val="Intense Quote"/>
    <w:basedOn w:val="Standard"/>
    <w:next w:val="Standard"/>
    <w:link w:val="IntensivesZitatZchn"/>
    <w:uiPriority w:val="30"/>
    <w:qFormat/>
    <w:rsid w:val="00656519"/>
    <w:pPr>
      <w:ind w:left="720" w:right="720"/>
    </w:pPr>
    <w:rPr>
      <w:b/>
      <w:i/>
      <w:szCs w:val="22"/>
    </w:rPr>
  </w:style>
  <w:style w:type="character" w:customStyle="1" w:styleId="IntensivesZitatZchn">
    <w:name w:val="Intensives Zitat Zchn"/>
    <w:basedOn w:val="Absatz-Standardschriftart"/>
    <w:link w:val="IntensivesZitat"/>
    <w:uiPriority w:val="30"/>
    <w:rsid w:val="00656519"/>
    <w:rPr>
      <w:b/>
      <w:i/>
      <w:sz w:val="24"/>
    </w:rPr>
  </w:style>
  <w:style w:type="character" w:styleId="SchwacheHervorhebung">
    <w:name w:val="Subtle Emphasis"/>
    <w:uiPriority w:val="19"/>
    <w:qFormat/>
    <w:rsid w:val="00656519"/>
    <w:rPr>
      <w:i/>
      <w:color w:val="5A5A5A" w:themeColor="text1" w:themeTint="A5"/>
    </w:rPr>
  </w:style>
  <w:style w:type="character" w:styleId="IntensiveHervorhebung">
    <w:name w:val="Intense Emphasis"/>
    <w:basedOn w:val="Absatz-Standardschriftart"/>
    <w:uiPriority w:val="21"/>
    <w:qFormat/>
    <w:rsid w:val="00656519"/>
    <w:rPr>
      <w:b/>
      <w:i/>
      <w:sz w:val="24"/>
      <w:szCs w:val="24"/>
      <w:u w:val="single"/>
    </w:rPr>
  </w:style>
  <w:style w:type="character" w:styleId="SchwacherVerweis">
    <w:name w:val="Subtle Reference"/>
    <w:basedOn w:val="Absatz-Standardschriftart"/>
    <w:uiPriority w:val="31"/>
    <w:qFormat/>
    <w:rsid w:val="00656519"/>
    <w:rPr>
      <w:sz w:val="24"/>
      <w:szCs w:val="24"/>
      <w:u w:val="single"/>
    </w:rPr>
  </w:style>
  <w:style w:type="character" w:styleId="IntensiverVerweis">
    <w:name w:val="Intense Reference"/>
    <w:basedOn w:val="Absatz-Standardschriftart"/>
    <w:uiPriority w:val="32"/>
    <w:qFormat/>
    <w:rsid w:val="00656519"/>
    <w:rPr>
      <w:b/>
      <w:sz w:val="24"/>
      <w:u w:val="single"/>
    </w:rPr>
  </w:style>
  <w:style w:type="character" w:styleId="Buchtitel">
    <w:name w:val="Book Title"/>
    <w:basedOn w:val="Absatz-Standardschriftart"/>
    <w:uiPriority w:val="33"/>
    <w:qFormat/>
    <w:rsid w:val="00656519"/>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656519"/>
    <w:pPr>
      <w:outlineLvl w:val="9"/>
    </w:pPr>
    <w:rPr>
      <w:rFonts w:cs="Times New Roman"/>
    </w:rPr>
  </w:style>
  <w:style w:type="table" w:customStyle="1" w:styleId="TableGrid">
    <w:name w:val="TableGrid"/>
    <w:rsid w:val="00072046"/>
    <w:rPr>
      <w:rFonts w:cstheme="minorBidi"/>
      <w:lang w:eastAsia="en-US"/>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3231A5"/>
    <w:rPr>
      <w:color w:val="808080"/>
      <w:shd w:val="clear" w:color="auto" w:fill="E6E6E6"/>
    </w:rPr>
  </w:style>
  <w:style w:type="paragraph" w:customStyle="1" w:styleId="cvgsua">
    <w:name w:val="cvgsua"/>
    <w:basedOn w:val="Standard"/>
    <w:rsid w:val="004D57F7"/>
    <w:pPr>
      <w:spacing w:before="100" w:beforeAutospacing="1" w:after="100" w:afterAutospacing="1"/>
    </w:pPr>
    <w:rPr>
      <w:rFonts w:ascii="Times New Roman" w:eastAsia="Times New Roman" w:hAnsi="Times New Roman"/>
    </w:rPr>
  </w:style>
  <w:style w:type="paragraph" w:styleId="Beschriftung">
    <w:name w:val="caption"/>
    <w:basedOn w:val="Standard"/>
    <w:next w:val="Standard"/>
    <w:uiPriority w:val="35"/>
    <w:unhideWhenUsed/>
    <w:rsid w:val="00594BD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387">
      <w:bodyDiv w:val="1"/>
      <w:marLeft w:val="0"/>
      <w:marRight w:val="0"/>
      <w:marTop w:val="0"/>
      <w:marBottom w:val="0"/>
      <w:divBdr>
        <w:top w:val="none" w:sz="0" w:space="0" w:color="auto"/>
        <w:left w:val="none" w:sz="0" w:space="0" w:color="auto"/>
        <w:bottom w:val="none" w:sz="0" w:space="0" w:color="auto"/>
        <w:right w:val="none" w:sz="0" w:space="0" w:color="auto"/>
      </w:divBdr>
    </w:div>
    <w:div w:id="900562625">
      <w:bodyDiv w:val="1"/>
      <w:marLeft w:val="0"/>
      <w:marRight w:val="0"/>
      <w:marTop w:val="0"/>
      <w:marBottom w:val="0"/>
      <w:divBdr>
        <w:top w:val="none" w:sz="0" w:space="0" w:color="auto"/>
        <w:left w:val="none" w:sz="0" w:space="0" w:color="auto"/>
        <w:bottom w:val="none" w:sz="0" w:space="0" w:color="auto"/>
        <w:right w:val="none" w:sz="0" w:space="0" w:color="auto"/>
      </w:divBdr>
    </w:div>
    <w:div w:id="1130050197">
      <w:bodyDiv w:val="1"/>
      <w:marLeft w:val="0"/>
      <w:marRight w:val="0"/>
      <w:marTop w:val="0"/>
      <w:marBottom w:val="0"/>
      <w:divBdr>
        <w:top w:val="none" w:sz="0" w:space="0" w:color="auto"/>
        <w:left w:val="none" w:sz="0" w:space="0" w:color="auto"/>
        <w:bottom w:val="none" w:sz="0" w:space="0" w:color="auto"/>
        <w:right w:val="none" w:sz="0" w:space="0" w:color="auto"/>
      </w:divBdr>
    </w:div>
    <w:div w:id="1305624319">
      <w:bodyDiv w:val="1"/>
      <w:marLeft w:val="0"/>
      <w:marRight w:val="0"/>
      <w:marTop w:val="0"/>
      <w:marBottom w:val="0"/>
      <w:divBdr>
        <w:top w:val="none" w:sz="0" w:space="0" w:color="auto"/>
        <w:left w:val="none" w:sz="0" w:space="0" w:color="auto"/>
        <w:bottom w:val="none" w:sz="0" w:space="0" w:color="auto"/>
        <w:right w:val="none" w:sz="0" w:space="0" w:color="auto"/>
      </w:divBdr>
    </w:div>
    <w:div w:id="1473400902">
      <w:bodyDiv w:val="1"/>
      <w:marLeft w:val="0"/>
      <w:marRight w:val="0"/>
      <w:marTop w:val="0"/>
      <w:marBottom w:val="0"/>
      <w:divBdr>
        <w:top w:val="none" w:sz="0" w:space="0" w:color="auto"/>
        <w:left w:val="none" w:sz="0" w:space="0" w:color="auto"/>
        <w:bottom w:val="none" w:sz="0" w:space="0" w:color="auto"/>
        <w:right w:val="none" w:sz="0" w:space="0" w:color="auto"/>
      </w:divBdr>
    </w:div>
    <w:div w:id="2022274601">
      <w:bodyDiv w:val="1"/>
      <w:marLeft w:val="0"/>
      <w:marRight w:val="0"/>
      <w:marTop w:val="0"/>
      <w:marBottom w:val="0"/>
      <w:divBdr>
        <w:top w:val="none" w:sz="0" w:space="0" w:color="auto"/>
        <w:left w:val="none" w:sz="0" w:space="0" w:color="auto"/>
        <w:bottom w:val="none" w:sz="0" w:space="0" w:color="auto"/>
        <w:right w:val="none" w:sz="0" w:space="0" w:color="auto"/>
      </w:divBdr>
    </w:div>
    <w:div w:id="203530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thodenkollage.uni-mainz.de/tuschelgruppen-fluestergrupp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creativecommons.org/licenses/by-sa/3.0/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thodenkollage.uni-mainz.de/tag/kollabor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de/illustrations/system-netz-nachrichten-personen-927147/"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linga.fi/" TargetMode="External"/><Relationship Id="rId23" Type="http://schemas.openxmlformats.org/officeDocument/2006/relationships/footer" Target="footer3.xml"/><Relationship Id="rId10" Type="http://schemas.openxmlformats.org/officeDocument/2006/relationships/hyperlink" Target="https://pixabay.com/de/illustrations/system-netz-nachrichten-personen-927147/"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therpad.or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ww.wb-web.de" TargetMode="External"/><Relationship Id="rId2" Type="http://schemas.openxmlformats.org/officeDocument/2006/relationships/hyperlink" Target="http://www.wb-web.d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8" ma:contentTypeDescription="Ein neues Dokument erstellen." ma:contentTypeScope="" ma:versionID="4f707b137343d2c94cb30417a8fa7227">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f6c0e099fa326e22aa0255bb7bf6bbc0"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Props1.xml><?xml version="1.0" encoding="utf-8"?>
<ds:datastoreItem xmlns:ds="http://schemas.openxmlformats.org/officeDocument/2006/customXml" ds:itemID="{E5FDE307-E31B-4687-8627-388A3C121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72D47-1774-4E13-8CB3-AB5C03E7F7CD}">
  <ds:schemaRefs>
    <ds:schemaRef ds:uri="http://schemas.microsoft.com/sharepoint/v3/contenttype/forms"/>
  </ds:schemaRefs>
</ds:datastoreItem>
</file>

<file path=customXml/itemProps3.xml><?xml version="1.0" encoding="utf-8"?>
<ds:datastoreItem xmlns:ds="http://schemas.openxmlformats.org/officeDocument/2006/customXml" ds:itemID="{43255EF7-6E0C-4636-9ABB-EE9595BBFC41}">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Sorgalla, Mario</dc:creator>
  <cp:lastModifiedBy>Witt, Susanne</cp:lastModifiedBy>
  <cp:revision>2</cp:revision>
  <cp:lastPrinted>2024-05-17T12:53:00Z</cp:lastPrinted>
  <dcterms:created xsi:type="dcterms:W3CDTF">2024-05-21T08:25:00Z</dcterms:created>
  <dcterms:modified xsi:type="dcterms:W3CDTF">2024-05-21T08:25:00Z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