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CA83" w14:textId="6CC664E9" w:rsidR="00DE7DD2" w:rsidRDefault="00F55B2B">
      <w:pPr>
        <w:pStyle w:val="Materialtyp1"/>
      </w:pPr>
      <w:r>
        <w:t xml:space="preserve">Handlungsanleitung </w:t>
      </w:r>
    </w:p>
    <w:p w14:paraId="6635F328" w14:textId="73D560B1" w:rsidR="00DE7DD2" w:rsidRDefault="002E731F">
      <w:pPr>
        <w:pStyle w:val="Headline"/>
      </w:pPr>
      <w:r>
        <w:t>YouTube-Videos ohne Werbung im Kurs einsetzen</w:t>
      </w:r>
    </w:p>
    <w:p w14:paraId="0A9B7B77" w14:textId="7D961135" w:rsidR="002E731F" w:rsidRDefault="002E731F">
      <w:pPr>
        <w:pStyle w:val="Flietext"/>
        <w:rPr>
          <w:rStyle w:val="Fett"/>
        </w:rPr>
      </w:pPr>
      <w:r>
        <w:rPr>
          <w:rStyle w:val="Fett"/>
        </w:rPr>
        <w:t xml:space="preserve">Möchten Sie ein Video im Kurs einbinden, wollen Sie nicht durch Werbung, Empfehlungen oder sonstige Kanalinfos abgelenkt werden. Die Online-Anwendung </w:t>
      </w:r>
      <w:proofErr w:type="spellStart"/>
      <w:r>
        <w:rPr>
          <w:rStyle w:val="Fett"/>
          <w:i/>
          <w:iCs/>
        </w:rPr>
        <w:t>video.link</w:t>
      </w:r>
      <w:proofErr w:type="spellEnd"/>
      <w:r>
        <w:rPr>
          <w:rStyle w:val="Fett"/>
        </w:rPr>
        <w:t xml:space="preserve"> nimmt das ausgewählte Video aus seinem Kontext heraus (z.B. von der Plattform YouTube) und zeigt es Ihnen in einem separaten Fenster neu an. Damit können Sie und Ihre Teilnehmenden sich ganz auf den Videoinhalt konzentrieren. Auch in Präsentationen und Vorträgen können Sie auf diese Weise unkompliziert Videos einbetten.</w:t>
      </w:r>
    </w:p>
    <w:p w14:paraId="60158F24" w14:textId="77777777" w:rsidR="002E731F" w:rsidRDefault="002E731F">
      <w:pPr>
        <w:pStyle w:val="Flietext"/>
        <w:rPr>
          <w:rStyle w:val="Fett"/>
        </w:rPr>
      </w:pPr>
    </w:p>
    <w:p w14:paraId="33EC25E1" w14:textId="26AC94EF" w:rsidR="002E731F" w:rsidRDefault="002E731F">
      <w:pPr>
        <w:pStyle w:val="Flietext"/>
        <w:rPr>
          <w:rStyle w:val="Fett"/>
        </w:rPr>
      </w:pPr>
      <w:r>
        <w:rPr>
          <w:rStyle w:val="Fett"/>
        </w:rPr>
        <w:t xml:space="preserve">In Kürze: So geht´s </w:t>
      </w:r>
    </w:p>
    <w:p w14:paraId="16D1BDFD" w14:textId="1A2B8A78" w:rsidR="002E731F" w:rsidRPr="002E731F" w:rsidRDefault="002E731F" w:rsidP="002E731F">
      <w:pPr>
        <w:numPr>
          <w:ilvl w:val="0"/>
          <w:numId w:val="4"/>
        </w:numPr>
        <w:spacing w:before="100" w:beforeAutospacing="1" w:after="100" w:afterAutospacing="1"/>
        <w:ind w:left="714" w:hanging="357"/>
        <w:rPr>
          <w:rFonts w:ascii="Arial" w:eastAsia="Times New Roman" w:hAnsi="Arial" w:cs="Arial"/>
          <w:color w:val="auto"/>
          <w:sz w:val="24"/>
          <w:szCs w:val="24"/>
        </w:rPr>
      </w:pPr>
      <w:hyperlink r:id="rId8" w:tgtFrame="_blank" w:history="1">
        <w:proofErr w:type="spellStart"/>
        <w:r w:rsidRPr="002E731F">
          <w:rPr>
            <w:rFonts w:ascii="Arial" w:eastAsia="Times New Roman" w:hAnsi="Arial" w:cs="Arial"/>
            <w:color w:val="0000FF"/>
            <w:sz w:val="24"/>
            <w:szCs w:val="24"/>
            <w:u w:val="single"/>
          </w:rPr>
          <w:t>video.link</w:t>
        </w:r>
        <w:proofErr w:type="spellEnd"/>
      </w:hyperlink>
      <w:r w:rsidRPr="002E731F">
        <w:rPr>
          <w:rFonts w:ascii="Arial" w:eastAsia="Times New Roman" w:hAnsi="Arial" w:cs="Arial"/>
          <w:color w:val="auto"/>
          <w:sz w:val="24"/>
          <w:szCs w:val="24"/>
        </w:rPr>
        <w:t xml:space="preserve"> in die Adresszeile Ihres Browsers eingeben</w:t>
      </w:r>
    </w:p>
    <w:p w14:paraId="07725F1E" w14:textId="77777777" w:rsidR="002E731F" w:rsidRPr="002E731F" w:rsidRDefault="002E731F" w:rsidP="002E731F">
      <w:pPr>
        <w:numPr>
          <w:ilvl w:val="0"/>
          <w:numId w:val="4"/>
        </w:numPr>
        <w:spacing w:before="100" w:beforeAutospacing="1" w:after="100" w:afterAutospacing="1"/>
        <w:ind w:left="714" w:hanging="357"/>
        <w:rPr>
          <w:rFonts w:ascii="Arial" w:eastAsia="Times New Roman" w:hAnsi="Arial" w:cs="Arial"/>
          <w:color w:val="auto"/>
          <w:sz w:val="24"/>
          <w:szCs w:val="24"/>
        </w:rPr>
      </w:pPr>
      <w:r w:rsidRPr="002E731F">
        <w:rPr>
          <w:rFonts w:ascii="Arial" w:eastAsia="Times New Roman" w:hAnsi="Arial" w:cs="Arial"/>
          <w:color w:val="auto"/>
          <w:sz w:val="24"/>
          <w:szCs w:val="24"/>
        </w:rPr>
        <w:t>den Link zum gewünschten Video in das vorgegebene Feld einfügen</w:t>
      </w:r>
    </w:p>
    <w:p w14:paraId="49B7AAF5" w14:textId="44A961A7" w:rsidR="002E731F" w:rsidRDefault="002E731F" w:rsidP="002E731F">
      <w:pPr>
        <w:numPr>
          <w:ilvl w:val="0"/>
          <w:numId w:val="4"/>
        </w:numPr>
        <w:spacing w:before="100" w:beforeAutospacing="1" w:after="100" w:afterAutospacing="1"/>
        <w:ind w:left="714" w:hanging="357"/>
        <w:rPr>
          <w:rFonts w:ascii="Arial" w:eastAsia="Times New Roman" w:hAnsi="Arial" w:cs="Arial"/>
          <w:color w:val="auto"/>
          <w:sz w:val="24"/>
          <w:szCs w:val="24"/>
        </w:rPr>
      </w:pPr>
      <w:r w:rsidRPr="002E731F">
        <w:rPr>
          <w:rFonts w:ascii="Arial" w:eastAsia="Times New Roman" w:hAnsi="Arial" w:cs="Arial"/>
          <w:color w:val="auto"/>
          <w:sz w:val="24"/>
          <w:szCs w:val="24"/>
        </w:rPr>
        <w:t>mit dem Klick auf "</w:t>
      </w:r>
      <w:proofErr w:type="spellStart"/>
      <w:r w:rsidRPr="002E731F">
        <w:rPr>
          <w:rFonts w:ascii="Arial" w:eastAsia="Times New Roman" w:hAnsi="Arial" w:cs="Arial"/>
          <w:color w:val="auto"/>
          <w:sz w:val="24"/>
          <w:szCs w:val="24"/>
        </w:rPr>
        <w:t>generate</w:t>
      </w:r>
      <w:proofErr w:type="spellEnd"/>
      <w:r w:rsidRPr="002E731F">
        <w:rPr>
          <w:rFonts w:ascii="Arial" w:eastAsia="Times New Roman" w:hAnsi="Arial" w:cs="Arial"/>
          <w:color w:val="auto"/>
          <w:sz w:val="24"/>
          <w:szCs w:val="24"/>
        </w:rPr>
        <w:t xml:space="preserve"> Link" wird Ihnen ein neuer Videolink ausgespielt, der das gewünschte Video ohne z.B. YouTube-Umgebung darstellt</w:t>
      </w:r>
    </w:p>
    <w:p w14:paraId="311415F1" w14:textId="0B827DD7" w:rsidR="00F55B2B" w:rsidRPr="002E731F" w:rsidRDefault="00F55B2B" w:rsidP="002E731F">
      <w:pPr>
        <w:numPr>
          <w:ilvl w:val="0"/>
          <w:numId w:val="4"/>
        </w:numPr>
        <w:spacing w:before="100" w:beforeAutospacing="1" w:after="100" w:afterAutospacing="1"/>
        <w:ind w:left="714" w:hanging="357"/>
        <w:rPr>
          <w:rFonts w:ascii="Arial" w:eastAsia="Times New Roman" w:hAnsi="Arial" w:cs="Arial"/>
          <w:color w:val="auto"/>
          <w:sz w:val="24"/>
          <w:szCs w:val="24"/>
        </w:rPr>
      </w:pPr>
      <w:r w:rsidRPr="00F55B2B">
        <w:rPr>
          <w:rFonts w:ascii="Arial" w:hAnsi="Arial" w:cs="Arial"/>
          <w:sz w:val="24"/>
          <w:szCs w:val="24"/>
        </w:rPr>
        <w:t>falls gewünscht, das Video noch mit Hintergrund oder neuem Titel anpassen und ggf. nur einen bestimmten Teil des Videos auswählen</w:t>
      </w:r>
    </w:p>
    <w:p w14:paraId="26266786" w14:textId="69D04934" w:rsidR="002E731F" w:rsidRPr="002E731F" w:rsidRDefault="002E731F" w:rsidP="002E731F">
      <w:pPr>
        <w:numPr>
          <w:ilvl w:val="0"/>
          <w:numId w:val="4"/>
        </w:numPr>
        <w:spacing w:before="100" w:beforeAutospacing="1" w:after="100" w:afterAutospacing="1"/>
        <w:ind w:left="714" w:hanging="357"/>
        <w:rPr>
          <w:rFonts w:ascii="Arial" w:eastAsia="Times New Roman" w:hAnsi="Arial" w:cs="Arial"/>
          <w:color w:val="auto"/>
          <w:sz w:val="24"/>
          <w:szCs w:val="24"/>
        </w:rPr>
      </w:pPr>
      <w:r w:rsidRPr="002E731F">
        <w:rPr>
          <w:rFonts w:ascii="Arial" w:eastAsia="Times New Roman" w:hAnsi="Arial" w:cs="Arial"/>
          <w:color w:val="auto"/>
          <w:sz w:val="24"/>
          <w:szCs w:val="24"/>
        </w:rPr>
        <w:t xml:space="preserve">Video </w:t>
      </w:r>
      <w:r w:rsidR="00F55B2B">
        <w:rPr>
          <w:rFonts w:ascii="Arial" w:eastAsia="Times New Roman" w:hAnsi="Arial" w:cs="Arial"/>
          <w:color w:val="auto"/>
          <w:sz w:val="24"/>
          <w:szCs w:val="24"/>
        </w:rPr>
        <w:t xml:space="preserve">(oder Videoausschnitt) </w:t>
      </w:r>
      <w:r w:rsidRPr="002E731F">
        <w:rPr>
          <w:rFonts w:ascii="Arial" w:eastAsia="Times New Roman" w:hAnsi="Arial" w:cs="Arial"/>
          <w:color w:val="auto"/>
          <w:sz w:val="24"/>
          <w:szCs w:val="24"/>
        </w:rPr>
        <w:t>ohne Werbung und sonstige kommerzielle Umgebung genießen</w:t>
      </w:r>
    </w:p>
    <w:p w14:paraId="6F21FE5D" w14:textId="77777777" w:rsidR="002E731F" w:rsidRDefault="002E731F" w:rsidP="002E731F">
      <w:pPr>
        <w:pStyle w:val="Flietext"/>
        <w:rPr>
          <w:b/>
          <w:bCs/>
        </w:rPr>
      </w:pPr>
    </w:p>
    <w:p w14:paraId="572C2D88" w14:textId="50A543AC" w:rsidR="002E731F" w:rsidRPr="002E731F" w:rsidRDefault="002E731F" w:rsidP="002E731F">
      <w:pPr>
        <w:pStyle w:val="Flietext"/>
        <w:rPr>
          <w:rFonts w:eastAsia="Times New Roman"/>
          <w:b/>
          <w:bCs/>
          <w:color w:val="auto"/>
        </w:rPr>
      </w:pPr>
      <w:r w:rsidRPr="002E731F">
        <w:rPr>
          <w:b/>
          <w:bCs/>
        </w:rPr>
        <w:t>YouTube-Videos ohne Schnickschnack</w:t>
      </w:r>
    </w:p>
    <w:p w14:paraId="54DB8CD4" w14:textId="011F2CD9" w:rsidR="002E731F" w:rsidRDefault="002E731F" w:rsidP="002E731F">
      <w:pPr>
        <w:pStyle w:val="StandardWeb"/>
        <w:spacing w:line="276" w:lineRule="auto"/>
        <w:rPr>
          <w:rFonts w:ascii="Arial" w:hAnsi="Arial" w:cs="Arial"/>
        </w:rPr>
      </w:pPr>
      <w:r w:rsidRPr="002E731F">
        <w:rPr>
          <w:rFonts w:ascii="Arial" w:hAnsi="Arial" w:cs="Arial"/>
        </w:rPr>
        <w:t xml:space="preserve">Gymnasiallehrerin Nina Toller hat ein Erklärvideo zu </w:t>
      </w:r>
      <w:proofErr w:type="spellStart"/>
      <w:r w:rsidRPr="002E731F">
        <w:rPr>
          <w:rFonts w:ascii="Arial" w:hAnsi="Arial" w:cs="Arial"/>
        </w:rPr>
        <w:t>video.link</w:t>
      </w:r>
      <w:proofErr w:type="spellEnd"/>
      <w:r w:rsidRPr="002E731F">
        <w:rPr>
          <w:rFonts w:ascii="Arial" w:hAnsi="Arial" w:cs="Arial"/>
        </w:rPr>
        <w:t xml:space="preserve"> erstellt und </w:t>
      </w:r>
      <w:proofErr w:type="spellStart"/>
      <w:r w:rsidRPr="002E731F">
        <w:rPr>
          <w:rFonts w:ascii="Arial" w:hAnsi="Arial" w:cs="Arial"/>
        </w:rPr>
        <w:t>wb</w:t>
      </w:r>
      <w:proofErr w:type="spellEnd"/>
      <w:r w:rsidRPr="002E731F">
        <w:rPr>
          <w:rFonts w:ascii="Arial" w:hAnsi="Arial" w:cs="Arial"/>
        </w:rPr>
        <w:t>-web dankenswerter Weise zur Verfügung gestellt, welches die Handhabung auf den Punkt bringt:</w:t>
      </w:r>
      <w:r>
        <w:rPr>
          <w:rFonts w:ascii="Arial" w:hAnsi="Arial" w:cs="Arial"/>
        </w:rPr>
        <w:t xml:space="preserve"> </w:t>
      </w:r>
      <w:hyperlink r:id="rId9" w:history="1">
        <w:r w:rsidRPr="00D76593">
          <w:rPr>
            <w:rStyle w:val="Hyperlink"/>
            <w:rFonts w:ascii="Arial" w:hAnsi="Arial" w:cs="Arial"/>
          </w:rPr>
          <w:t>https://www.youtube.com/watch?v=evpovD8ct1c&amp;feature=youtu.be</w:t>
        </w:r>
      </w:hyperlink>
    </w:p>
    <w:p w14:paraId="7465721F" w14:textId="2F63406C" w:rsidR="002E731F" w:rsidRDefault="002E731F" w:rsidP="002E731F">
      <w:pPr>
        <w:pStyle w:val="StandardWeb"/>
        <w:spacing w:line="276" w:lineRule="auto"/>
        <w:rPr>
          <w:rFonts w:ascii="Arial" w:hAnsi="Arial" w:cs="Arial"/>
        </w:rPr>
      </w:pPr>
    </w:p>
    <w:p w14:paraId="0DAB4661" w14:textId="055184A4" w:rsidR="002E731F" w:rsidRPr="002E731F" w:rsidRDefault="002E731F" w:rsidP="002E731F">
      <w:pPr>
        <w:pStyle w:val="StandardWeb"/>
        <w:spacing w:line="276" w:lineRule="auto"/>
        <w:rPr>
          <w:rFonts w:ascii="Arial" w:hAnsi="Arial" w:cs="Arial"/>
          <w:i/>
          <w:iCs/>
        </w:rPr>
      </w:pPr>
      <w:r w:rsidRPr="002E731F">
        <w:rPr>
          <w:rFonts w:ascii="Arial" w:hAnsi="Arial" w:cs="Arial"/>
          <w:i/>
          <w:iCs/>
        </w:rPr>
        <w:t xml:space="preserve">CC BY SA 3.0 </w:t>
      </w:r>
      <w:proofErr w:type="spellStart"/>
      <w:r w:rsidRPr="002E731F">
        <w:rPr>
          <w:rFonts w:ascii="Arial" w:hAnsi="Arial" w:cs="Arial"/>
          <w:i/>
          <w:iCs/>
        </w:rPr>
        <w:t>by</w:t>
      </w:r>
      <w:proofErr w:type="spellEnd"/>
      <w:r w:rsidRPr="002E731F">
        <w:rPr>
          <w:rFonts w:ascii="Arial" w:hAnsi="Arial" w:cs="Arial"/>
          <w:i/>
          <w:iCs/>
        </w:rPr>
        <w:t xml:space="preserve"> </w:t>
      </w:r>
      <w:r w:rsidRPr="002E731F">
        <w:rPr>
          <w:rFonts w:ascii="Arial" w:hAnsi="Arial" w:cs="Arial"/>
          <w:b/>
          <w:bCs/>
          <w:i/>
          <w:iCs/>
        </w:rPr>
        <w:t>Christina Bliss</w:t>
      </w:r>
      <w:r w:rsidRPr="002E731F">
        <w:rPr>
          <w:rFonts w:ascii="Arial" w:hAnsi="Arial" w:cs="Arial"/>
          <w:i/>
          <w:iCs/>
        </w:rPr>
        <w:t xml:space="preserve"> für </w:t>
      </w:r>
      <w:proofErr w:type="spellStart"/>
      <w:r w:rsidRPr="002E731F">
        <w:rPr>
          <w:rFonts w:ascii="Arial" w:hAnsi="Arial" w:cs="Arial"/>
          <w:i/>
          <w:iCs/>
        </w:rPr>
        <w:t>wb</w:t>
      </w:r>
      <w:proofErr w:type="spellEnd"/>
      <w:r w:rsidRPr="002E731F">
        <w:rPr>
          <w:rFonts w:ascii="Arial" w:hAnsi="Arial" w:cs="Arial"/>
          <w:i/>
          <w:iCs/>
        </w:rPr>
        <w:t>-web</w:t>
      </w:r>
    </w:p>
    <w:sectPr w:rsidR="002E731F" w:rsidRPr="002E731F">
      <w:headerReference w:type="default" r:id="rId10"/>
      <w:footerReference w:type="default" r:id="rId11"/>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E57D" w14:textId="77777777" w:rsidR="00000000" w:rsidRDefault="00F55B2B">
      <w:pPr>
        <w:spacing w:after="0" w:line="240" w:lineRule="auto"/>
      </w:pPr>
      <w:r>
        <w:separator/>
      </w:r>
    </w:p>
  </w:endnote>
  <w:endnote w:type="continuationSeparator" w:id="0">
    <w:p w14:paraId="63E93E08" w14:textId="77777777" w:rsidR="00000000" w:rsidRDefault="00F5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INPro">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6EAD" w14:textId="77777777" w:rsidR="00DE7DD2" w:rsidRDefault="00DE7DD2">
    <w:pPr>
      <w:spacing w:after="0" w:line="240" w:lineRule="auto"/>
      <w:rPr>
        <w:rFonts w:ascii="DINPro" w:hAnsi="DINPro" w:cs="DINPro"/>
        <w:color w:val="333333"/>
        <w:sz w:val="16"/>
        <w:szCs w:val="16"/>
      </w:rPr>
    </w:pPr>
  </w:p>
  <w:p w14:paraId="12C9D33E" w14:textId="77777777" w:rsidR="00DE7DD2" w:rsidRDefault="00DE7DD2">
    <w:pPr>
      <w:spacing w:after="0" w:line="240" w:lineRule="auto"/>
      <w:rPr>
        <w:rFonts w:ascii="DINPro" w:hAnsi="DINPro" w:cs="DINPro"/>
        <w:color w:val="333333"/>
        <w:sz w:val="16"/>
        <w:szCs w:val="16"/>
      </w:rPr>
    </w:pPr>
  </w:p>
  <w:p w14:paraId="63B9B6AE" w14:textId="77777777" w:rsidR="00DE7DD2" w:rsidRDefault="00DE7DD2">
    <w:pPr>
      <w:spacing w:after="0" w:line="240" w:lineRule="auto"/>
      <w:rPr>
        <w:rFonts w:ascii="DINPro" w:hAnsi="DINPro" w:cs="DINPro"/>
        <w:color w:val="333333"/>
        <w:sz w:val="16"/>
        <w:szCs w:val="16"/>
      </w:rPr>
    </w:pPr>
  </w:p>
  <w:p w14:paraId="66A22426" w14:textId="77777777" w:rsidR="00DE7DD2" w:rsidRDefault="00F55B2B">
    <w:pPr>
      <w:spacing w:after="0" w:line="240" w:lineRule="auto"/>
    </w:pPr>
    <w:r>
      <w:rPr>
        <w:noProof/>
      </w:rPr>
      <w:drawing>
        <wp:anchor distT="0" distB="0" distL="114300" distR="123190" simplePos="0" relativeHeight="5" behindDoc="1" locked="0" layoutInCell="1" allowOverlap="1" wp14:anchorId="7DFABF57" wp14:editId="178B6E31">
          <wp:simplePos x="0" y="0"/>
          <wp:positionH relativeFrom="margin">
            <wp:posOffset>0</wp:posOffset>
          </wp:positionH>
          <wp:positionV relativeFrom="margin">
            <wp:posOffset>7988300</wp:posOffset>
          </wp:positionV>
          <wp:extent cx="1038225" cy="342900"/>
          <wp:effectExtent l="0" t="0" r="0" b="0"/>
          <wp:wrapSquare wrapText="bothSides"/>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ascii="Arial" w:hAnsi="Arial" w:cs="Arial"/>
        <w:color w:val="333333"/>
        <w:sz w:val="16"/>
        <w:szCs w:val="16"/>
      </w:rPr>
      <w:t>D</w:t>
    </w:r>
    <w:r>
      <w:rPr>
        <w:rFonts w:ascii="Arial" w:hAnsi="Arial" w:cs="Arial"/>
        <w:color w:val="333333"/>
        <w:sz w:val="16"/>
        <w:szCs w:val="16"/>
      </w:rPr>
      <w:t xml:space="preserve">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w:t>
      </w:r>
      <w:r>
        <w:rPr>
          <w:rStyle w:val="Internetverknpfung"/>
          <w:rFonts w:ascii="Arial" w:hAnsi="Arial" w:cs="Arial"/>
          <w:sz w:val="16"/>
          <w:szCs w:val="16"/>
        </w:rPr>
        <w:t>ons.org/licenses/by-sa/3.0/de/</w:t>
      </w:r>
    </w:hyperlink>
    <w:r>
      <w:rPr>
        <w:rFonts w:ascii="Arial" w:hAnsi="Arial" w:cs="Arial"/>
        <w:color w:val="333333"/>
        <w:sz w:val="16"/>
        <w:szCs w:val="16"/>
      </w:rPr>
      <w:t>.</w:t>
    </w:r>
  </w:p>
  <w:p w14:paraId="7551B811" w14:textId="77777777" w:rsidR="00DE7DD2" w:rsidRDefault="00DE7DD2">
    <w:pPr>
      <w:spacing w:after="0" w:line="240" w:lineRule="auto"/>
      <w:jc w:val="both"/>
    </w:pPr>
  </w:p>
  <w:p w14:paraId="5B0F6474" w14:textId="77777777" w:rsidR="00DE7DD2" w:rsidRDefault="00F55B2B">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9E47" w14:textId="77777777" w:rsidR="00000000" w:rsidRDefault="00F55B2B">
      <w:pPr>
        <w:spacing w:after="0" w:line="240" w:lineRule="auto"/>
      </w:pPr>
      <w:r>
        <w:separator/>
      </w:r>
    </w:p>
  </w:footnote>
  <w:footnote w:type="continuationSeparator" w:id="0">
    <w:p w14:paraId="2580E065" w14:textId="77777777" w:rsidR="00000000" w:rsidRDefault="00F5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BF91" w14:textId="77777777" w:rsidR="00DE7DD2" w:rsidRDefault="00F55B2B">
    <w:pPr>
      <w:pStyle w:val="Kopfzeile"/>
    </w:pPr>
    <w:r>
      <w:rPr>
        <w:noProof/>
      </w:rPr>
      <mc:AlternateContent>
        <mc:Choice Requires="wps">
          <w:drawing>
            <wp:anchor distT="45720" distB="45720" distL="114300" distR="113665" simplePos="0" relativeHeight="3" behindDoc="1" locked="0" layoutInCell="1" allowOverlap="1" wp14:anchorId="6F2549D8" wp14:editId="048EE001">
              <wp:simplePos x="0" y="0"/>
              <wp:positionH relativeFrom="rightMargin">
                <wp:posOffset>6350</wp:posOffset>
              </wp:positionH>
              <wp:positionV relativeFrom="paragraph">
                <wp:posOffset>371475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B0F1282" w14:textId="77777777" w:rsidR="00DE7DD2" w:rsidRDefault="00F55B2B">
                          <w:pPr>
                            <w:pStyle w:val="Rahmeninhalt"/>
                            <w:jc w:val="right"/>
                          </w:pPr>
                          <w:hyperlink r:id="rId1">
                            <w:r>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6F2549D8" id="Textfeld 2" o:spid="_x0000_s1026" style="position:absolute;margin-left:.5pt;margin-top:29.25pt;width:60.8pt;height:24.8pt;z-index:-503316477;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" stroked="f" strokeweight=".26mm">
              <v:textbox style="mso-fit-shape-to-text:t">
                <w:txbxContent>
                  <w:p w14:paraId="5B0F1282" w14:textId="77777777" w:rsidR="00DE7DD2" w:rsidRDefault="00F55B2B">
                    <w:pPr>
                      <w:pStyle w:val="Rahmeninhalt"/>
                      <w:jc w:val="right"/>
                    </w:pPr>
                    <w:hyperlink r:id="rId2">
                      <w:r>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7" behindDoc="1" locked="0" layoutInCell="1" allowOverlap="1" wp14:anchorId="783435A4" wp14:editId="05FAC606">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4"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r>
    <w:r>
      <w:rPr>
        <w:noProof/>
      </w:rPr>
      <w:drawing>
        <wp:anchor distT="0" distB="6350" distL="114300" distR="114300" simplePos="0" relativeHeight="9" behindDoc="1" locked="0" layoutInCell="1" allowOverlap="1" wp14:anchorId="008B87F6" wp14:editId="03EB8931">
          <wp:simplePos x="0" y="0"/>
          <wp:positionH relativeFrom="margin">
            <wp:posOffset>5209540</wp:posOffset>
          </wp:positionH>
          <wp:positionV relativeFrom="paragraph">
            <wp:posOffset>-257810</wp:posOffset>
          </wp:positionV>
          <wp:extent cx="1259840" cy="336550"/>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670"/>
    <w:multiLevelType w:val="multilevel"/>
    <w:tmpl w:val="F75E9A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9B6343"/>
    <w:multiLevelType w:val="multilevel"/>
    <w:tmpl w:val="A886B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9B46645"/>
    <w:multiLevelType w:val="multilevel"/>
    <w:tmpl w:val="8070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461C42"/>
    <w:multiLevelType w:val="multilevel"/>
    <w:tmpl w:val="ABC4188E"/>
    <w:lvl w:ilvl="0">
      <w:start w:val="1"/>
      <w:numFmt w:val="bullet"/>
      <w:lvlText w:val="□"/>
      <w:lvlJc w:val="left"/>
      <w:pPr>
        <w:ind w:left="720" w:hanging="360"/>
      </w:pPr>
      <w:rPr>
        <w:rFonts w:ascii="Arial" w:hAnsi="Arial" w:cs="Arial" w:hint="default"/>
        <w:color w:val="00000A"/>
        <w:w w:val="144"/>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2"/>
    <w:rsid w:val="002E731F"/>
    <w:rsid w:val="00DE7DD2"/>
    <w:rsid w:val="00F55B2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4966"/>
  <w15:docId w15:val="{4B9CFF47-C156-48D2-A7DE-7B67DA39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2">
    <w:name w:val="heading 2"/>
    <w:basedOn w:val="Standard"/>
    <w:next w:val="Standard"/>
    <w:link w:val="berschrift2Zchn"/>
    <w:uiPriority w:val="9"/>
    <w:semiHidden/>
    <w:unhideWhenUsed/>
    <w:qFormat/>
    <w:rsid w:val="002E7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E731F"/>
    <w:rPr>
      <w:b/>
      <w:bCs/>
    </w:rPr>
  </w:style>
  <w:style w:type="character" w:styleId="Hyperlink">
    <w:name w:val="Hyperlink"/>
    <w:basedOn w:val="Absatz-Standardschriftart"/>
    <w:uiPriority w:val="99"/>
    <w:unhideWhenUsed/>
    <w:rsid w:val="002E731F"/>
    <w:rPr>
      <w:color w:val="0000FF"/>
      <w:u w:val="single"/>
    </w:rPr>
  </w:style>
  <w:style w:type="character" w:customStyle="1" w:styleId="berschrift2Zchn">
    <w:name w:val="Überschrift 2 Zchn"/>
    <w:basedOn w:val="Absatz-Standardschriftart"/>
    <w:link w:val="berschrift2"/>
    <w:uiPriority w:val="9"/>
    <w:semiHidden/>
    <w:rsid w:val="002E731F"/>
    <w:rPr>
      <w:rFonts w:asciiTheme="majorHAnsi" w:eastAsiaTheme="majorEastAsia" w:hAnsiTheme="majorHAnsi" w:cstheme="majorBidi"/>
      <w:color w:val="365F91" w:themeColor="accent1" w:themeShade="BF"/>
      <w:sz w:val="26"/>
      <w:szCs w:val="26"/>
      <w:u w:color="000000"/>
      <w:lang w:eastAsia="de-DE"/>
    </w:rPr>
  </w:style>
  <w:style w:type="paragraph" w:styleId="StandardWeb">
    <w:name w:val="Normal (Web)"/>
    <w:basedOn w:val="Standard"/>
    <w:uiPriority w:val="99"/>
    <w:semiHidden/>
    <w:unhideWhenUsed/>
    <w:rsid w:val="002E731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ichtaufgelsteErwhnung">
    <w:name w:val="Unresolved Mention"/>
    <w:basedOn w:val="Absatz-Standardschriftart"/>
    <w:uiPriority w:val="99"/>
    <w:semiHidden/>
    <w:unhideWhenUsed/>
    <w:rsid w:val="002E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0585">
      <w:bodyDiv w:val="1"/>
      <w:marLeft w:val="0"/>
      <w:marRight w:val="0"/>
      <w:marTop w:val="0"/>
      <w:marBottom w:val="0"/>
      <w:divBdr>
        <w:top w:val="none" w:sz="0" w:space="0" w:color="auto"/>
        <w:left w:val="none" w:sz="0" w:space="0" w:color="auto"/>
        <w:bottom w:val="none" w:sz="0" w:space="0" w:color="auto"/>
        <w:right w:val="none" w:sz="0" w:space="0" w:color="auto"/>
      </w:divBdr>
    </w:div>
    <w:div w:id="203110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deo.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evpovD8ct1c&amp;feature=youtu.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2.png"/><Relationship Id="rId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Company>Deutsches Institut für Erwachsenenbildung e. V.</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3</cp:revision>
  <cp:lastPrinted>2021-01-12T09:53:00Z</cp:lastPrinted>
  <dcterms:created xsi:type="dcterms:W3CDTF">2021-01-12T09:53:00Z</dcterms:created>
  <dcterms:modified xsi:type="dcterms:W3CDTF">2021-01-12T10:01:00Z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