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22A" w:rsidRPr="004931BD" w:rsidRDefault="00F3422A" w:rsidP="00F3422A">
      <w:pPr>
        <w:spacing w:line="360" w:lineRule="auto"/>
        <w:rPr>
          <w:rFonts w:ascii="Arial" w:hAnsi="Arial"/>
          <w:b/>
          <w:sz w:val="20"/>
          <w:szCs w:val="20"/>
        </w:rPr>
      </w:pPr>
      <w:r w:rsidRPr="004931BD">
        <w:rPr>
          <w:rFonts w:ascii="Arial" w:hAnsi="Arial"/>
          <w:b/>
          <w:sz w:val="20"/>
          <w:szCs w:val="20"/>
        </w:rPr>
        <w:t>Checkliste</w:t>
      </w:r>
    </w:p>
    <w:p w:rsidR="00F3422A" w:rsidRPr="004931BD" w:rsidRDefault="00F3422A" w:rsidP="00F3422A">
      <w:pPr>
        <w:spacing w:line="360" w:lineRule="auto"/>
        <w:rPr>
          <w:rFonts w:ascii="Arial" w:hAnsi="Arial"/>
          <w:b/>
          <w:sz w:val="32"/>
          <w:szCs w:val="32"/>
        </w:rPr>
      </w:pPr>
      <w:r w:rsidRPr="004931BD">
        <w:rPr>
          <w:rFonts w:ascii="Arial" w:hAnsi="Arial"/>
          <w:b/>
          <w:sz w:val="32"/>
          <w:szCs w:val="32"/>
        </w:rPr>
        <w:t xml:space="preserve">Den Bewerbungsprozess begleiten </w:t>
      </w:r>
    </w:p>
    <w:p w:rsidR="00F3422A" w:rsidRDefault="00F3422A" w:rsidP="00F3422A">
      <w:pPr>
        <w:spacing w:line="360" w:lineRule="auto"/>
      </w:pPr>
      <w:r>
        <w:rPr>
          <w:rFonts w:ascii="Arial" w:hAnsi="Arial"/>
          <w:sz w:val="24"/>
          <w:szCs w:val="24"/>
        </w:rPr>
        <w:t>Eine Checkliste in drei Schritten für engagierte Menschen in ehrenamtlicher Tätigkeit mit Geflüchteten.</w:t>
      </w:r>
    </w:p>
    <w:p w:rsidR="00F3422A" w:rsidRDefault="00F3422A" w:rsidP="00F3422A">
      <w:pPr>
        <w:spacing w:line="360" w:lineRule="auto"/>
      </w:pPr>
      <w:r>
        <w:rPr>
          <w:rFonts w:ascii="Arial" w:hAnsi="Arial"/>
          <w:sz w:val="24"/>
          <w:szCs w:val="24"/>
        </w:rPr>
        <w:t xml:space="preserve">Im Durchschnitt wechseln Menschen in ihrem Arbeitsleben </w:t>
      </w:r>
      <w:r w:rsidRPr="00D623B6">
        <w:rPr>
          <w:rFonts w:ascii="Arial" w:hAnsi="Arial"/>
          <w:sz w:val="24"/>
          <w:szCs w:val="24"/>
        </w:rPr>
        <w:t>ein- bis fünfmal</w:t>
      </w:r>
      <w:r>
        <w:rPr>
          <w:rFonts w:ascii="Arial" w:hAnsi="Arial"/>
          <w:sz w:val="24"/>
          <w:szCs w:val="24"/>
        </w:rPr>
        <w:t xml:space="preserve"> ihren Job (</w:t>
      </w:r>
      <w:r w:rsidR="00720787">
        <w:rPr>
          <w:rFonts w:ascii="Arial" w:hAnsi="Arial"/>
          <w:sz w:val="24"/>
          <w:szCs w:val="24"/>
        </w:rPr>
        <w:t xml:space="preserve">Quelle: </w:t>
      </w:r>
      <w:hyperlink r:id="rId8" w:history="1">
        <w:r w:rsidRPr="004931BD">
          <w:rPr>
            <w:rStyle w:val="Hyperlink"/>
            <w:rFonts w:ascii="Arial" w:hAnsi="Arial"/>
            <w:sz w:val="24"/>
            <w:szCs w:val="24"/>
          </w:rPr>
          <w:t>Statista</w:t>
        </w:r>
      </w:hyperlink>
      <w:r>
        <w:rPr>
          <w:rFonts w:ascii="Arial" w:hAnsi="Arial"/>
          <w:sz w:val="24"/>
          <w:szCs w:val="24"/>
        </w:rPr>
        <w:t xml:space="preserve">). Sie sind also nur selten damit konfrontiert, ein Motivationsschreiben zu verfassen, einen Lebenslauf zu schreiben oder zu aktualisieren, nach einem Job Ausschau zu halten und über Beruf, Arbeitsplatz oder Honorierung nachzudenken. </w:t>
      </w:r>
    </w:p>
    <w:p w:rsidR="00F3422A" w:rsidRPr="00F6121D" w:rsidRDefault="00F3422A" w:rsidP="00F3422A">
      <w:pPr>
        <w:spacing w:line="360" w:lineRule="auto"/>
        <w:rPr>
          <w:rFonts w:ascii="Arial" w:hAnsi="Arial"/>
          <w:sz w:val="24"/>
          <w:szCs w:val="24"/>
        </w:rPr>
      </w:pPr>
      <w:r>
        <w:rPr>
          <w:rFonts w:ascii="Arial" w:hAnsi="Arial"/>
          <w:sz w:val="24"/>
          <w:szCs w:val="24"/>
        </w:rPr>
        <w:t xml:space="preserve">Auch viele der neu angekommenen Menschen befassen sich zumeist das erste Mal in ihrem Leben mit dem im deutschsprachigen Raum üblichen Jobfindungsprozess. Besonders hilfreich sind deshalb bei der Begleitung eine gute Vorbereitung und ein übersichtlicher Plan. Zur Erklärung </w:t>
      </w:r>
      <w:r w:rsidRPr="00720787">
        <w:rPr>
          <w:rFonts w:ascii="Arial" w:hAnsi="Arial"/>
          <w:sz w:val="24"/>
          <w:szCs w:val="24"/>
        </w:rPr>
        <w:t>des Ablaufes können z.B. die Themenhefte zu Berufsorientierung und Bewerbung in</w:t>
      </w:r>
      <w:r>
        <w:rPr>
          <w:rFonts w:ascii="Arial" w:hAnsi="Arial"/>
          <w:sz w:val="24"/>
          <w:szCs w:val="24"/>
        </w:rPr>
        <w:t xml:space="preserve"> einfachem Deutsch dabei unterstützen. Sie richten sich zwar primär an die Gruppe junger Erwachsener, ein Großteil der Informationen kann aber –  aufgrund der sprachlichen Einfachheit – auch darüber hinaus gut eingesetzt werden.  In der </w:t>
      </w:r>
      <w:r w:rsidRPr="00720787">
        <w:rPr>
          <w:rFonts w:ascii="Arial" w:hAnsi="Arial"/>
          <w:sz w:val="24"/>
          <w:szCs w:val="24"/>
        </w:rPr>
        <w:t xml:space="preserve">Linkliste Bewerbung und Berufsorientierung mit Fokus Sprachtraining </w:t>
      </w:r>
      <w:r>
        <w:rPr>
          <w:rFonts w:ascii="Arial" w:hAnsi="Arial"/>
          <w:sz w:val="24"/>
          <w:szCs w:val="24"/>
        </w:rPr>
        <w:t xml:space="preserve">finden Sie weitere Tipps.  </w:t>
      </w:r>
    </w:p>
    <w:p w:rsidR="00F3422A" w:rsidRDefault="00F3422A" w:rsidP="00F3422A">
      <w:pPr>
        <w:spacing w:line="360" w:lineRule="auto"/>
        <w:rPr>
          <w:rFonts w:ascii="Arial" w:hAnsi="Arial"/>
          <w:sz w:val="24"/>
          <w:szCs w:val="24"/>
          <w:lang w:val="en-US"/>
        </w:rPr>
      </w:pPr>
      <w:r w:rsidRPr="00F20198">
        <w:rPr>
          <w:rFonts w:ascii="Arial" w:hAnsi="Arial"/>
          <w:sz w:val="24"/>
          <w:szCs w:val="24"/>
          <w:lang w:val="en-US"/>
        </w:rPr>
        <w:t xml:space="preserve">LINK: </w:t>
      </w:r>
      <w:hyperlink r:id="rId9" w:history="1">
        <w:r w:rsidRPr="00F20198">
          <w:rPr>
            <w:rStyle w:val="Hyperlink"/>
            <w:rFonts w:ascii="Arial" w:hAnsi="Arial"/>
            <w:sz w:val="24"/>
            <w:szCs w:val="24"/>
            <w:lang w:val="en-US"/>
          </w:rPr>
          <w:t>http://www.chancen-erarbeiten.de/download/themenhefte/berufs</w:t>
        </w:r>
        <w:r w:rsidRPr="00F20198">
          <w:rPr>
            <w:rStyle w:val="Hyperlink"/>
            <w:rFonts w:ascii="Arial" w:hAnsi="Arial"/>
            <w:sz w:val="24"/>
            <w:szCs w:val="24"/>
            <w:lang w:val="en-US"/>
          </w:rPr>
          <w:t>o</w:t>
        </w:r>
        <w:r w:rsidRPr="00F20198">
          <w:rPr>
            <w:rStyle w:val="Hyperlink"/>
            <w:rFonts w:ascii="Arial" w:hAnsi="Arial"/>
            <w:sz w:val="24"/>
            <w:szCs w:val="24"/>
            <w:lang w:val="en-US"/>
          </w:rPr>
          <w:t>rientierung.html</w:t>
        </w:r>
      </w:hyperlink>
    </w:p>
    <w:p w:rsidR="00F3422A" w:rsidRPr="00F20198" w:rsidRDefault="00F3422A" w:rsidP="00F3422A">
      <w:pPr>
        <w:spacing w:line="360" w:lineRule="auto"/>
        <w:rPr>
          <w:rFonts w:ascii="Arial" w:hAnsi="Arial"/>
          <w:sz w:val="24"/>
          <w:szCs w:val="24"/>
          <w:lang w:val="en-US"/>
        </w:rPr>
      </w:pPr>
      <w:r>
        <w:rPr>
          <w:rFonts w:ascii="Arial" w:hAnsi="Arial"/>
          <w:sz w:val="24"/>
          <w:szCs w:val="24"/>
          <w:lang w:val="en-US"/>
        </w:rPr>
        <w:t xml:space="preserve">LINK: </w:t>
      </w:r>
      <w:hyperlink r:id="rId10" w:history="1">
        <w:r>
          <w:rPr>
            <w:rStyle w:val="Hyperlink"/>
            <w:rFonts w:ascii="Arial" w:hAnsi="Arial"/>
            <w:sz w:val="24"/>
            <w:szCs w:val="24"/>
            <w:lang w:val="en-US"/>
          </w:rPr>
          <w:t>http://</w:t>
        </w:r>
        <w:r>
          <w:rPr>
            <w:rStyle w:val="Hyperlink"/>
            <w:rFonts w:ascii="Arial" w:hAnsi="Arial"/>
            <w:sz w:val="24"/>
            <w:szCs w:val="24"/>
            <w:lang w:val="en-US"/>
          </w:rPr>
          <w:t>w</w:t>
        </w:r>
        <w:r>
          <w:rPr>
            <w:rStyle w:val="Hyperlink"/>
            <w:rFonts w:ascii="Arial" w:hAnsi="Arial"/>
            <w:sz w:val="24"/>
            <w:szCs w:val="24"/>
            <w:lang w:val="en-US"/>
          </w:rPr>
          <w:t>ww.chancen-erarbeiten.de/download/themenhefte/bewerbung.html</w:t>
        </w:r>
      </w:hyperlink>
    </w:p>
    <w:p w:rsidR="00F3422A" w:rsidRDefault="00F3422A" w:rsidP="00F3422A">
      <w:pPr>
        <w:pStyle w:val="ListParagraph"/>
        <w:spacing w:line="360" w:lineRule="auto"/>
        <w:rPr>
          <w:lang w:val="en-US"/>
        </w:rPr>
      </w:pPr>
    </w:p>
    <w:p w:rsidR="00F3422A" w:rsidRDefault="00F3422A" w:rsidP="00F3422A">
      <w:pPr>
        <w:pStyle w:val="ListParagraph"/>
        <w:spacing w:line="360" w:lineRule="auto"/>
        <w:rPr>
          <w:lang w:val="en-US"/>
        </w:rPr>
      </w:pPr>
      <w:r>
        <w:rPr>
          <w:noProof/>
          <w:lang w:val="de-DE" w:eastAsia="de-DE"/>
        </w:rPr>
        <w:lastRenderedPageBreak/>
        <w:drawing>
          <wp:inline distT="0" distB="0" distL="0" distR="0">
            <wp:extent cx="3905250" cy="2362200"/>
            <wp:effectExtent l="19050" t="0" r="0" b="0"/>
            <wp:docPr id="4" name="Bild 1" descr="checklist-2077022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list-2077022_1280"/>
                    <pic:cNvPicPr>
                      <a:picLocks noChangeAspect="1" noChangeArrowheads="1"/>
                    </pic:cNvPicPr>
                  </pic:nvPicPr>
                  <pic:blipFill>
                    <a:blip r:embed="rId11" cstate="print"/>
                    <a:srcRect/>
                    <a:stretch>
                      <a:fillRect/>
                    </a:stretch>
                  </pic:blipFill>
                  <pic:spPr bwMode="auto">
                    <a:xfrm>
                      <a:off x="0" y="0"/>
                      <a:ext cx="3905250" cy="2362200"/>
                    </a:xfrm>
                    <a:prstGeom prst="rect">
                      <a:avLst/>
                    </a:prstGeom>
                    <a:noFill/>
                    <a:ln w="9525">
                      <a:noFill/>
                      <a:miter lim="800000"/>
                      <a:headEnd/>
                      <a:tailEnd/>
                    </a:ln>
                  </pic:spPr>
                </pic:pic>
              </a:graphicData>
            </a:graphic>
          </wp:inline>
        </w:drawing>
      </w:r>
    </w:p>
    <w:p w:rsidR="00F3422A" w:rsidRPr="00D623B6" w:rsidRDefault="00F3422A" w:rsidP="00F3422A">
      <w:pPr>
        <w:pStyle w:val="ListParagraph"/>
        <w:spacing w:line="360" w:lineRule="auto"/>
        <w:rPr>
          <w:rFonts w:ascii="Arial" w:hAnsi="Arial"/>
          <w:sz w:val="20"/>
          <w:szCs w:val="20"/>
        </w:rPr>
      </w:pPr>
      <w:r w:rsidRPr="00D623B6">
        <w:rPr>
          <w:rFonts w:ascii="Arial" w:hAnsi="Arial"/>
          <w:sz w:val="20"/>
          <w:szCs w:val="20"/>
        </w:rPr>
        <w:t>Checkliste (</w:t>
      </w:r>
      <w:hyperlink r:id="rId12" w:history="1">
        <w:r w:rsidRPr="00D623B6">
          <w:rPr>
            <w:rStyle w:val="Hyperlink"/>
            <w:rFonts w:ascii="Arial" w:hAnsi="Arial"/>
            <w:sz w:val="20"/>
            <w:szCs w:val="20"/>
          </w:rPr>
          <w:t>TeroVesalainen</w:t>
        </w:r>
      </w:hyperlink>
      <w:r w:rsidRPr="00D623B6">
        <w:rPr>
          <w:rFonts w:ascii="Arial" w:hAnsi="Arial"/>
          <w:sz w:val="20"/>
          <w:szCs w:val="20"/>
        </w:rPr>
        <w:t xml:space="preserve"> / pixabay.com; </w:t>
      </w:r>
      <w:hyperlink r:id="rId13" w:history="1">
        <w:r w:rsidRPr="00D623B6">
          <w:rPr>
            <w:rStyle w:val="Hyperlink"/>
            <w:rFonts w:ascii="Arial" w:hAnsi="Arial"/>
            <w:sz w:val="20"/>
            <w:szCs w:val="20"/>
          </w:rPr>
          <w:t>CC0</w:t>
        </w:r>
      </w:hyperlink>
      <w:r w:rsidRPr="00D623B6">
        <w:rPr>
          <w:rFonts w:ascii="Arial" w:hAnsi="Arial"/>
          <w:sz w:val="20"/>
          <w:szCs w:val="20"/>
        </w:rPr>
        <w:t xml:space="preserve">) </w:t>
      </w:r>
    </w:p>
    <w:p w:rsidR="00F3422A" w:rsidRPr="00144816" w:rsidRDefault="00F3422A" w:rsidP="00F3422A">
      <w:pPr>
        <w:pStyle w:val="ListParagraph"/>
        <w:spacing w:line="360" w:lineRule="auto"/>
      </w:pPr>
    </w:p>
    <w:p w:rsidR="00F3422A" w:rsidRDefault="00F3422A" w:rsidP="00DE5DF2">
      <w:pPr>
        <w:pStyle w:val="ListParagraph"/>
        <w:spacing w:line="360" w:lineRule="auto"/>
        <w:ind w:left="0"/>
      </w:pPr>
      <w:r>
        <w:rPr>
          <w:rFonts w:ascii="Arial" w:hAnsi="Arial"/>
          <w:b/>
          <w:bCs/>
          <w:sz w:val="28"/>
          <w:szCs w:val="28"/>
        </w:rPr>
        <w:t xml:space="preserve">Schritt 1: Vorbereitung und Infrastruktur </w:t>
      </w:r>
    </w:p>
    <w:p w:rsidR="00F3422A" w:rsidRDefault="00F3422A" w:rsidP="00F3422A">
      <w:pPr>
        <w:spacing w:line="360" w:lineRule="auto"/>
      </w:pPr>
      <w:r>
        <w:rPr>
          <w:rFonts w:ascii="Arial" w:hAnsi="Arial"/>
          <w:sz w:val="24"/>
          <w:szCs w:val="24"/>
        </w:rPr>
        <w:t>Die Vorbereitungsarbeit zeigt Themenbereiche auf, die oft als selbstverständlich empfunden werden, allerdings für viele Menschen ohne Infrastruktur und mit einer anderen Muttersprache und Erstschrift eine große Hürde darstellen. Erst die Schaffung und Berücksichtigung von Internetzugang, Telefon etc. eröffnen neu angekommenen Menschen die Perspektive, „Dinge in die eigene Hand“ zu nehmen.</w:t>
      </w:r>
    </w:p>
    <w:p w:rsidR="00F3422A" w:rsidRDefault="00F3422A" w:rsidP="00F3422A">
      <w:pPr>
        <w:spacing w:line="360" w:lineRule="auto"/>
      </w:pPr>
      <w:r>
        <w:rPr>
          <w:rFonts w:ascii="Arial" w:hAnsi="Arial"/>
          <w:sz w:val="24"/>
          <w:szCs w:val="24"/>
        </w:rPr>
        <w:t xml:space="preserve"> </w:t>
      </w:r>
    </w:p>
    <w:p w:rsidR="00F3422A" w:rsidRDefault="00F3422A" w:rsidP="00F3422A">
      <w:pPr>
        <w:spacing w:line="360" w:lineRule="auto"/>
      </w:pPr>
      <w:r>
        <w:rPr>
          <w:rFonts w:ascii="Arial" w:hAnsi="Arial"/>
          <w:b/>
          <w:bCs/>
          <w:sz w:val="24"/>
          <w:szCs w:val="24"/>
        </w:rPr>
        <w:t>E-Mail:</w:t>
      </w:r>
    </w:p>
    <w:p w:rsidR="00F3422A" w:rsidRDefault="00F3422A" w:rsidP="00F3422A">
      <w:pPr>
        <w:pStyle w:val="ListParagraph"/>
        <w:numPr>
          <w:ilvl w:val="0"/>
          <w:numId w:val="6"/>
        </w:numPr>
        <w:spacing w:line="360" w:lineRule="auto"/>
      </w:pPr>
      <w:r>
        <w:rPr>
          <w:rFonts w:ascii="Arial" w:hAnsi="Arial"/>
          <w:sz w:val="24"/>
          <w:szCs w:val="24"/>
        </w:rPr>
        <w:t xml:space="preserve">Nachvollziehbare E-Mail Adresse, zum Beispiel: </w:t>
      </w:r>
      <w:proofErr w:type="spellStart"/>
      <w:r>
        <w:rPr>
          <w:rFonts w:ascii="Arial" w:hAnsi="Arial"/>
          <w:sz w:val="24"/>
          <w:szCs w:val="24"/>
        </w:rPr>
        <w:t>vorname.nachname</w:t>
      </w:r>
      <w:proofErr w:type="spellEnd"/>
      <w:r>
        <w:rPr>
          <w:rFonts w:ascii="Arial" w:hAnsi="Arial"/>
          <w:sz w:val="24"/>
          <w:szCs w:val="24"/>
        </w:rPr>
        <w:t>@&lt;</w:t>
      </w:r>
      <w:proofErr w:type="spellStart"/>
      <w:r>
        <w:rPr>
          <w:rFonts w:ascii="Arial" w:hAnsi="Arial"/>
          <w:sz w:val="24"/>
          <w:szCs w:val="24"/>
        </w:rPr>
        <w:t>provider</w:t>
      </w:r>
      <w:proofErr w:type="spellEnd"/>
      <w:r>
        <w:rPr>
          <w:rFonts w:ascii="Arial" w:hAnsi="Arial"/>
          <w:sz w:val="24"/>
          <w:szCs w:val="24"/>
        </w:rPr>
        <w:t>&gt;.de?</w:t>
      </w:r>
    </w:p>
    <w:p w:rsidR="00F3422A" w:rsidRDefault="00F3422A" w:rsidP="00F3422A">
      <w:pPr>
        <w:pStyle w:val="ListParagraph"/>
        <w:numPr>
          <w:ilvl w:val="0"/>
          <w:numId w:val="6"/>
        </w:numPr>
        <w:spacing w:line="360" w:lineRule="auto"/>
      </w:pPr>
      <w:r>
        <w:rPr>
          <w:rFonts w:ascii="Arial" w:hAnsi="Arial"/>
          <w:sz w:val="24"/>
          <w:szCs w:val="24"/>
        </w:rPr>
        <w:t>Mailprogramm (z.B. Outlook, Thunderbird) und/oder Webmailzugang vorhanden?</w:t>
      </w:r>
    </w:p>
    <w:p w:rsidR="00F3422A" w:rsidRDefault="00F3422A" w:rsidP="00F3422A">
      <w:pPr>
        <w:pStyle w:val="ListParagraph"/>
        <w:numPr>
          <w:ilvl w:val="0"/>
          <w:numId w:val="6"/>
        </w:numPr>
        <w:spacing w:line="360" w:lineRule="auto"/>
      </w:pPr>
      <w:r>
        <w:rPr>
          <w:rFonts w:ascii="Arial" w:hAnsi="Arial"/>
          <w:sz w:val="24"/>
          <w:szCs w:val="24"/>
        </w:rPr>
        <w:t>Login und Passwort ist bekannt?</w:t>
      </w:r>
    </w:p>
    <w:p w:rsidR="00F3422A" w:rsidRDefault="00F3422A" w:rsidP="00F3422A">
      <w:pPr>
        <w:spacing w:line="360" w:lineRule="auto"/>
      </w:pPr>
      <w:r>
        <w:rPr>
          <w:rFonts w:ascii="Arial" w:hAnsi="Arial"/>
          <w:sz w:val="24"/>
          <w:szCs w:val="24"/>
        </w:rPr>
        <w:t>Wichtig: regelmäßige Überprüfung des Posteingangs!</w:t>
      </w:r>
    </w:p>
    <w:p w:rsidR="00F3422A" w:rsidRDefault="00F3422A" w:rsidP="00F3422A">
      <w:pPr>
        <w:spacing w:line="360" w:lineRule="auto"/>
        <w:contextualSpacing/>
        <w:rPr>
          <w:rFonts w:ascii="Arial" w:hAnsi="Arial"/>
          <w:sz w:val="24"/>
          <w:szCs w:val="24"/>
        </w:rPr>
      </w:pPr>
    </w:p>
    <w:p w:rsidR="00F3422A" w:rsidRDefault="00F3422A" w:rsidP="00F3422A">
      <w:pPr>
        <w:spacing w:line="360" w:lineRule="auto"/>
        <w:contextualSpacing/>
      </w:pPr>
      <w:r>
        <w:rPr>
          <w:rFonts w:ascii="Arial" w:hAnsi="Arial"/>
          <w:b/>
          <w:bCs/>
          <w:sz w:val="24"/>
          <w:szCs w:val="24"/>
        </w:rPr>
        <w:lastRenderedPageBreak/>
        <w:t>PC und Software:</w:t>
      </w:r>
    </w:p>
    <w:p w:rsidR="00F3422A" w:rsidRDefault="00F3422A" w:rsidP="00F3422A">
      <w:pPr>
        <w:pStyle w:val="ListParagraph"/>
        <w:numPr>
          <w:ilvl w:val="0"/>
          <w:numId w:val="7"/>
        </w:numPr>
        <w:spacing w:line="360" w:lineRule="auto"/>
      </w:pPr>
      <w:r>
        <w:rPr>
          <w:rFonts w:ascii="Arial" w:hAnsi="Arial"/>
          <w:sz w:val="24"/>
          <w:szCs w:val="24"/>
        </w:rPr>
        <w:t>Zugang zu PC/Laptop mit bekannter Textverarbeitungssoftware, (z.B. Word, LibreOffice, Openoffice)?</w:t>
      </w:r>
    </w:p>
    <w:p w:rsidR="00F3422A" w:rsidRDefault="00F3422A" w:rsidP="00F3422A">
      <w:pPr>
        <w:pStyle w:val="ListParagraph"/>
        <w:numPr>
          <w:ilvl w:val="0"/>
          <w:numId w:val="7"/>
        </w:numPr>
        <w:spacing w:line="360" w:lineRule="auto"/>
      </w:pPr>
      <w:r>
        <w:rPr>
          <w:rFonts w:ascii="Arial" w:hAnsi="Arial"/>
          <w:sz w:val="24"/>
          <w:szCs w:val="24"/>
        </w:rPr>
        <w:t>Dokumente schreiben, bearbeiten, speichern und wiederfinden - klappt?</w:t>
      </w:r>
    </w:p>
    <w:p w:rsidR="00F3422A" w:rsidRDefault="00F3422A" w:rsidP="00F3422A">
      <w:pPr>
        <w:pStyle w:val="ListParagraph"/>
        <w:numPr>
          <w:ilvl w:val="0"/>
          <w:numId w:val="7"/>
        </w:numPr>
        <w:spacing w:line="360" w:lineRule="auto"/>
      </w:pPr>
      <w:r>
        <w:rPr>
          <w:rFonts w:ascii="Arial" w:hAnsi="Arial"/>
          <w:sz w:val="24"/>
          <w:szCs w:val="24"/>
        </w:rPr>
        <w:t>Textdateien können in das PDF-Format umgewandelt werden?</w:t>
      </w:r>
    </w:p>
    <w:p w:rsidR="00F3422A" w:rsidRDefault="00F3422A" w:rsidP="00F3422A">
      <w:pPr>
        <w:pStyle w:val="ListParagraph"/>
        <w:numPr>
          <w:ilvl w:val="0"/>
          <w:numId w:val="7"/>
        </w:numPr>
        <w:spacing w:line="360" w:lineRule="auto"/>
      </w:pPr>
      <w:r>
        <w:rPr>
          <w:rFonts w:ascii="Arial" w:hAnsi="Arial"/>
          <w:sz w:val="24"/>
          <w:szCs w:val="24"/>
        </w:rPr>
        <w:t>Gibt es die Möglichkeit selbst zu drucken, zu scannen und abzuspeichern, oder gibt es alternativ einen USB-Stick und Zugang zu einem Drucker bzw. Scanner?</w:t>
      </w:r>
    </w:p>
    <w:p w:rsidR="00F3422A" w:rsidRDefault="00F3422A" w:rsidP="00F3422A">
      <w:pPr>
        <w:spacing w:line="360" w:lineRule="auto"/>
        <w:contextualSpacing/>
        <w:rPr>
          <w:rFonts w:ascii="Arial" w:hAnsi="Arial"/>
          <w:sz w:val="24"/>
          <w:szCs w:val="24"/>
        </w:rPr>
      </w:pPr>
    </w:p>
    <w:p w:rsidR="00F3422A" w:rsidRDefault="00F3422A" w:rsidP="00F3422A">
      <w:pPr>
        <w:spacing w:line="360" w:lineRule="auto"/>
        <w:contextualSpacing/>
      </w:pPr>
      <w:r>
        <w:rPr>
          <w:rFonts w:ascii="Arial" w:hAnsi="Arial"/>
          <w:b/>
          <w:bCs/>
          <w:sz w:val="24"/>
          <w:szCs w:val="24"/>
        </w:rPr>
        <w:t>Internetzugang:</w:t>
      </w:r>
    </w:p>
    <w:p w:rsidR="00F3422A" w:rsidRDefault="00F3422A" w:rsidP="00F3422A">
      <w:pPr>
        <w:pStyle w:val="ListParagraph"/>
        <w:numPr>
          <w:ilvl w:val="0"/>
          <w:numId w:val="8"/>
        </w:numPr>
        <w:spacing w:line="360" w:lineRule="auto"/>
      </w:pPr>
      <w:r>
        <w:rPr>
          <w:rFonts w:ascii="Arial" w:hAnsi="Arial"/>
          <w:sz w:val="24"/>
          <w:szCs w:val="24"/>
        </w:rPr>
        <w:t xml:space="preserve">Umgang mit dem Browser (z.B.: Internet Explorer, Firefox, Google Chrome, Opera) und verwenden eine Suchmaschine (z.B.: Google, Bing, Yahoo) bekannt? </w:t>
      </w:r>
    </w:p>
    <w:p w:rsidR="00F3422A" w:rsidRDefault="00F3422A" w:rsidP="00F3422A">
      <w:pPr>
        <w:pStyle w:val="ListParagraph"/>
        <w:numPr>
          <w:ilvl w:val="0"/>
          <w:numId w:val="8"/>
        </w:numPr>
        <w:spacing w:line="360" w:lineRule="auto"/>
      </w:pPr>
      <w:r>
        <w:rPr>
          <w:rFonts w:ascii="Arial" w:hAnsi="Arial"/>
          <w:sz w:val="24"/>
          <w:szCs w:val="24"/>
        </w:rPr>
        <w:t xml:space="preserve">Suchen im Netz und auf </w:t>
      </w:r>
      <w:proofErr w:type="spellStart"/>
      <w:r>
        <w:rPr>
          <w:rFonts w:ascii="Arial" w:hAnsi="Arial"/>
          <w:sz w:val="24"/>
          <w:szCs w:val="24"/>
        </w:rPr>
        <w:t>Social</w:t>
      </w:r>
      <w:proofErr w:type="spellEnd"/>
      <w:r>
        <w:rPr>
          <w:rFonts w:ascii="Arial" w:hAnsi="Arial"/>
          <w:sz w:val="24"/>
          <w:szCs w:val="24"/>
        </w:rPr>
        <w:t xml:space="preserve"> Media Plattformen (z.B.: Snapchat, Instagram, Facebook, Vine) nach eigenem Namen (Selbstcheck) geläufig?</w:t>
      </w:r>
    </w:p>
    <w:p w:rsidR="00F3422A" w:rsidRDefault="00F3422A" w:rsidP="00F3422A">
      <w:pPr>
        <w:spacing w:line="360" w:lineRule="auto"/>
        <w:contextualSpacing/>
      </w:pPr>
      <w:r>
        <w:rPr>
          <w:rFonts w:ascii="Arial" w:hAnsi="Arial"/>
          <w:sz w:val="24"/>
          <w:szCs w:val="24"/>
        </w:rPr>
        <w:t xml:space="preserve">Hinweis: Viele Recruiter holen sich auf diesen Plattformen Informationen über Bewerberinnen und Bewerber! </w:t>
      </w:r>
    </w:p>
    <w:p w:rsidR="00F3422A" w:rsidRDefault="00F3422A" w:rsidP="00F3422A">
      <w:pPr>
        <w:spacing w:line="360" w:lineRule="auto"/>
        <w:contextualSpacing/>
        <w:rPr>
          <w:rFonts w:ascii="Arial" w:hAnsi="Arial"/>
          <w:sz w:val="24"/>
          <w:szCs w:val="24"/>
        </w:rPr>
      </w:pPr>
    </w:p>
    <w:p w:rsidR="00F3422A" w:rsidRDefault="00F3422A" w:rsidP="00F3422A">
      <w:pPr>
        <w:spacing w:line="360" w:lineRule="auto"/>
        <w:contextualSpacing/>
      </w:pPr>
      <w:r>
        <w:rPr>
          <w:rFonts w:ascii="Arial" w:hAnsi="Arial"/>
          <w:b/>
          <w:bCs/>
          <w:sz w:val="24"/>
          <w:szCs w:val="24"/>
        </w:rPr>
        <w:t>Telefon:</w:t>
      </w:r>
    </w:p>
    <w:p w:rsidR="00F3422A" w:rsidRPr="00F20198" w:rsidRDefault="00F3422A" w:rsidP="00F3422A">
      <w:pPr>
        <w:pStyle w:val="ListParagraph"/>
        <w:numPr>
          <w:ilvl w:val="0"/>
          <w:numId w:val="9"/>
        </w:numPr>
        <w:spacing w:line="360" w:lineRule="auto"/>
      </w:pPr>
      <w:r>
        <w:rPr>
          <w:rFonts w:ascii="Arial" w:hAnsi="Arial"/>
          <w:sz w:val="24"/>
          <w:szCs w:val="24"/>
        </w:rPr>
        <w:t xml:space="preserve">Telefonische Erreichbarkeit ist gegeben? </w:t>
      </w:r>
    </w:p>
    <w:p w:rsidR="00F3422A" w:rsidRDefault="00F3422A" w:rsidP="00F3422A">
      <w:pPr>
        <w:pStyle w:val="ListParagraph"/>
        <w:numPr>
          <w:ilvl w:val="0"/>
          <w:numId w:val="9"/>
        </w:numPr>
        <w:spacing w:line="360" w:lineRule="auto"/>
      </w:pPr>
      <w:r>
        <w:rPr>
          <w:rFonts w:ascii="Arial" w:hAnsi="Arial"/>
          <w:sz w:val="24"/>
          <w:szCs w:val="24"/>
        </w:rPr>
        <w:t xml:space="preserve">Ist die eigene Rufnummer bekannt? </w:t>
      </w:r>
    </w:p>
    <w:p w:rsidR="00F3422A" w:rsidRDefault="00F3422A" w:rsidP="00F3422A">
      <w:pPr>
        <w:pStyle w:val="ListParagraph"/>
        <w:numPr>
          <w:ilvl w:val="0"/>
          <w:numId w:val="9"/>
        </w:numPr>
        <w:spacing w:line="360" w:lineRule="auto"/>
      </w:pPr>
      <w:r>
        <w:rPr>
          <w:rFonts w:ascii="Arial" w:hAnsi="Arial"/>
          <w:sz w:val="24"/>
          <w:szCs w:val="24"/>
        </w:rPr>
        <w:t xml:space="preserve">Die eigene Rufnummer ist NICHT unterdrückt/anonymisiert? </w:t>
      </w:r>
    </w:p>
    <w:p w:rsidR="00F3422A" w:rsidRDefault="00F3422A" w:rsidP="00F3422A">
      <w:pPr>
        <w:pStyle w:val="ListParagraph"/>
        <w:spacing w:line="360" w:lineRule="auto"/>
        <w:ind w:left="360"/>
      </w:pPr>
      <w:r>
        <w:rPr>
          <w:rFonts w:ascii="Arial" w:hAnsi="Arial"/>
          <w:sz w:val="24"/>
          <w:szCs w:val="24"/>
        </w:rPr>
        <w:t xml:space="preserve">Hinweis: Gespräche von unbekannten Anrufenden sollten im Bewerbungsprozess jederzeit angenommen werden – es kann sich um eine Einladung zu einem Gespräch handeln!  </w:t>
      </w:r>
    </w:p>
    <w:p w:rsidR="00F3422A" w:rsidRDefault="00F3422A" w:rsidP="00F3422A">
      <w:pPr>
        <w:spacing w:line="360" w:lineRule="auto"/>
        <w:contextualSpacing/>
        <w:rPr>
          <w:rFonts w:ascii="Arial" w:hAnsi="Arial"/>
          <w:sz w:val="24"/>
          <w:szCs w:val="24"/>
        </w:rPr>
      </w:pPr>
    </w:p>
    <w:p w:rsidR="00F3422A" w:rsidRDefault="00F3422A" w:rsidP="00F3422A">
      <w:pPr>
        <w:spacing w:line="360" w:lineRule="auto"/>
        <w:contextualSpacing/>
      </w:pPr>
      <w:r>
        <w:rPr>
          <w:rFonts w:ascii="Arial" w:hAnsi="Arial"/>
          <w:b/>
          <w:bCs/>
          <w:sz w:val="24"/>
          <w:szCs w:val="24"/>
        </w:rPr>
        <w:t>Bewerbungsfoto:</w:t>
      </w:r>
    </w:p>
    <w:p w:rsidR="00F3422A" w:rsidRDefault="00F3422A" w:rsidP="00F3422A">
      <w:pPr>
        <w:spacing w:line="360" w:lineRule="auto"/>
        <w:contextualSpacing/>
        <w:rPr>
          <w:rFonts w:ascii="Arial" w:hAnsi="Arial"/>
          <w:sz w:val="24"/>
          <w:szCs w:val="24"/>
        </w:rPr>
      </w:pPr>
    </w:p>
    <w:p w:rsidR="00F3422A" w:rsidRDefault="00F3422A" w:rsidP="00F3422A">
      <w:pPr>
        <w:spacing w:line="360" w:lineRule="auto"/>
        <w:contextualSpacing/>
      </w:pPr>
      <w:r>
        <w:rPr>
          <w:rFonts w:ascii="Arial" w:hAnsi="Arial"/>
          <w:sz w:val="24"/>
          <w:szCs w:val="24"/>
        </w:rPr>
        <w:t xml:space="preserve">Ein gutes, authentisches Bewerbungsfoto ist vorhanden?  </w:t>
      </w:r>
    </w:p>
    <w:p w:rsidR="00F3422A" w:rsidRDefault="00F3422A" w:rsidP="00F3422A">
      <w:pPr>
        <w:spacing w:line="360" w:lineRule="auto"/>
        <w:contextualSpacing/>
      </w:pPr>
      <w:hyperlink r:id="rId14" w:history="1">
        <w:r w:rsidRPr="00D623B6">
          <w:rPr>
            <w:rStyle w:val="Hyperlink"/>
            <w:rFonts w:ascii="Arial" w:hAnsi="Arial"/>
            <w:sz w:val="24"/>
            <w:szCs w:val="24"/>
          </w:rPr>
          <w:t>Allgemeine Tipps zu Bewerbungsfotos</w:t>
        </w:r>
      </w:hyperlink>
      <w:r>
        <w:rPr>
          <w:rFonts w:ascii="Arial" w:hAnsi="Arial"/>
          <w:sz w:val="24"/>
          <w:szCs w:val="24"/>
        </w:rPr>
        <w:t xml:space="preserve"> </w:t>
      </w:r>
    </w:p>
    <w:p w:rsidR="00F3422A" w:rsidRDefault="00F3422A" w:rsidP="00F3422A">
      <w:pPr>
        <w:spacing w:line="360" w:lineRule="auto"/>
      </w:pPr>
      <w:r>
        <w:rPr>
          <w:rFonts w:ascii="Arial" w:hAnsi="Arial"/>
          <w:sz w:val="24"/>
          <w:szCs w:val="24"/>
        </w:rPr>
        <w:t>Hinweis: Menschen die im Alltag die Haare verhüllt tragen, oder z.B. vollbärtig sind, sollten dies am Bewerbungsfoto selbstverständlich und selbstbewusst zeigen, allerdings sollte das Gesicht gut erkennbar sein.</w:t>
      </w:r>
    </w:p>
    <w:p w:rsidR="00F3422A" w:rsidRDefault="00F3422A" w:rsidP="00F3422A">
      <w:pPr>
        <w:spacing w:line="360" w:lineRule="auto"/>
        <w:rPr>
          <w:rFonts w:ascii="Arial" w:hAnsi="Arial"/>
          <w:sz w:val="24"/>
          <w:szCs w:val="24"/>
        </w:rPr>
      </w:pPr>
    </w:p>
    <w:p w:rsidR="00F3422A" w:rsidRDefault="00F3422A" w:rsidP="00F3422A">
      <w:pPr>
        <w:spacing w:line="360" w:lineRule="auto"/>
      </w:pPr>
      <w:r>
        <w:rPr>
          <w:rFonts w:ascii="Arial" w:hAnsi="Arial"/>
          <w:b/>
          <w:bCs/>
          <w:sz w:val="28"/>
          <w:szCs w:val="28"/>
        </w:rPr>
        <w:t>Schritt 2: Kompetenzfindung und berufliche Orientierung</w:t>
      </w:r>
    </w:p>
    <w:p w:rsidR="00F3422A" w:rsidRDefault="00F3422A" w:rsidP="00F3422A">
      <w:pPr>
        <w:pStyle w:val="ListParagraph"/>
        <w:spacing w:line="360" w:lineRule="auto"/>
        <w:ind w:left="0"/>
      </w:pPr>
      <w:r>
        <w:rPr>
          <w:rFonts w:ascii="Arial" w:hAnsi="Arial"/>
          <w:sz w:val="24"/>
          <w:szCs w:val="24"/>
        </w:rPr>
        <w:t xml:space="preserve">Im Schritt zwei geht es darum, das Berufsziel ins Auge zu fassen. Dafür ist es nötig herauszufinden, </w:t>
      </w:r>
    </w:p>
    <w:p w:rsidR="00F3422A" w:rsidRDefault="00F3422A" w:rsidP="00F3422A">
      <w:pPr>
        <w:pStyle w:val="ListParagraph"/>
        <w:spacing w:line="360" w:lineRule="auto"/>
        <w:ind w:left="0"/>
        <w:rPr>
          <w:rFonts w:ascii="Arial" w:hAnsi="Arial"/>
          <w:sz w:val="24"/>
          <w:szCs w:val="24"/>
        </w:rPr>
      </w:pPr>
    </w:p>
    <w:p w:rsidR="00F3422A" w:rsidRDefault="00F3422A" w:rsidP="00F3422A">
      <w:pPr>
        <w:pStyle w:val="ListParagraph"/>
        <w:numPr>
          <w:ilvl w:val="0"/>
          <w:numId w:val="10"/>
        </w:numPr>
        <w:spacing w:line="360" w:lineRule="auto"/>
      </w:pPr>
      <w:r>
        <w:rPr>
          <w:rFonts w:ascii="Arial" w:hAnsi="Arial"/>
          <w:sz w:val="24"/>
          <w:szCs w:val="24"/>
        </w:rPr>
        <w:t xml:space="preserve">über welche Kompetenzen man verfügt, </w:t>
      </w:r>
    </w:p>
    <w:p w:rsidR="00F3422A" w:rsidRDefault="00F3422A" w:rsidP="00F3422A">
      <w:pPr>
        <w:pStyle w:val="ListParagraph"/>
        <w:numPr>
          <w:ilvl w:val="0"/>
          <w:numId w:val="10"/>
        </w:numPr>
        <w:spacing w:line="360" w:lineRule="auto"/>
      </w:pPr>
      <w:r>
        <w:rPr>
          <w:rFonts w:ascii="Arial" w:hAnsi="Arial"/>
          <w:sz w:val="24"/>
          <w:szCs w:val="24"/>
        </w:rPr>
        <w:t xml:space="preserve">welche Interessen man hat, aber auch darum, </w:t>
      </w:r>
    </w:p>
    <w:p w:rsidR="00F3422A" w:rsidRDefault="00F3422A" w:rsidP="00F3422A">
      <w:pPr>
        <w:pStyle w:val="ListParagraph"/>
        <w:numPr>
          <w:ilvl w:val="0"/>
          <w:numId w:val="10"/>
        </w:numPr>
        <w:spacing w:line="360" w:lineRule="auto"/>
      </w:pPr>
      <w:r>
        <w:rPr>
          <w:rFonts w:ascii="Arial" w:hAnsi="Arial"/>
          <w:sz w:val="24"/>
          <w:szCs w:val="24"/>
        </w:rPr>
        <w:t>wie die Berufsbilder im deutschsprachigen Raum aussehen,</w:t>
      </w:r>
    </w:p>
    <w:p w:rsidR="00F3422A" w:rsidRDefault="00F3422A" w:rsidP="00F3422A">
      <w:pPr>
        <w:pStyle w:val="ListParagraph"/>
        <w:numPr>
          <w:ilvl w:val="0"/>
          <w:numId w:val="10"/>
        </w:numPr>
        <w:spacing w:line="360" w:lineRule="auto"/>
      </w:pPr>
      <w:r>
        <w:rPr>
          <w:rFonts w:ascii="Arial" w:hAnsi="Arial"/>
          <w:sz w:val="24"/>
          <w:szCs w:val="24"/>
        </w:rPr>
        <w:t>welche Ausbildung dafür nötig ist oder</w:t>
      </w:r>
    </w:p>
    <w:p w:rsidR="00F3422A" w:rsidRDefault="00F3422A" w:rsidP="00F3422A">
      <w:pPr>
        <w:pStyle w:val="ListParagraph"/>
        <w:numPr>
          <w:ilvl w:val="0"/>
          <w:numId w:val="10"/>
        </w:numPr>
        <w:spacing w:line="360" w:lineRule="auto"/>
      </w:pPr>
      <w:r>
        <w:rPr>
          <w:rFonts w:ascii="Arial" w:hAnsi="Arial"/>
          <w:sz w:val="24"/>
          <w:szCs w:val="24"/>
        </w:rPr>
        <w:t>ob bzw. wie die Qualifikation aus dem Herkunftsland anerkannt werden kann.</w:t>
      </w:r>
    </w:p>
    <w:p w:rsidR="00F3422A" w:rsidRDefault="00F3422A" w:rsidP="00F3422A">
      <w:pPr>
        <w:pStyle w:val="ListParagraph"/>
        <w:spacing w:line="360" w:lineRule="auto"/>
        <w:ind w:left="0"/>
        <w:rPr>
          <w:rFonts w:ascii="Arial" w:hAnsi="Arial"/>
          <w:sz w:val="24"/>
          <w:szCs w:val="24"/>
        </w:rPr>
      </w:pPr>
    </w:p>
    <w:p w:rsidR="00F3422A" w:rsidRDefault="00F3422A" w:rsidP="00F3422A">
      <w:pPr>
        <w:pStyle w:val="ListParagraph"/>
        <w:spacing w:line="360" w:lineRule="auto"/>
        <w:ind w:left="0"/>
        <w:rPr>
          <w:rFonts w:ascii="Arial" w:hAnsi="Arial"/>
          <w:sz w:val="24"/>
          <w:szCs w:val="24"/>
        </w:rPr>
      </w:pPr>
      <w:r>
        <w:rPr>
          <w:rFonts w:ascii="Arial" w:hAnsi="Arial"/>
          <w:sz w:val="24"/>
          <w:szCs w:val="24"/>
        </w:rPr>
        <w:t xml:space="preserve">Darüber hinaus geht es darum, sprachliche und kulturelle Hürden zu meistern. </w:t>
      </w:r>
      <w:r>
        <w:rPr>
          <w:rFonts w:ascii="Arial" w:hAnsi="Arial"/>
          <w:bCs/>
          <w:sz w:val="24"/>
          <w:szCs w:val="24"/>
        </w:rPr>
        <w:t xml:space="preserve">Ziel </w:t>
      </w:r>
      <w:r>
        <w:rPr>
          <w:rFonts w:ascii="Arial" w:hAnsi="Arial"/>
          <w:sz w:val="24"/>
          <w:szCs w:val="24"/>
        </w:rPr>
        <w:t xml:space="preserve">ist es, neben der Selbstexploration und der Berufsfindung auch ein Basiswissen und Vokabular für eigene Kompetenzen und zukünftige Tätigkeiten und Anforderungen zu erhalten. </w:t>
      </w:r>
    </w:p>
    <w:p w:rsidR="00F3422A" w:rsidRDefault="00F3422A" w:rsidP="00F3422A">
      <w:pPr>
        <w:pStyle w:val="ListParagraph"/>
        <w:spacing w:line="360" w:lineRule="auto"/>
        <w:ind w:left="0"/>
      </w:pPr>
    </w:p>
    <w:p w:rsidR="00F3422A" w:rsidRDefault="00F3422A" w:rsidP="00F3422A">
      <w:pPr>
        <w:pStyle w:val="ListParagraph"/>
        <w:spacing w:line="360" w:lineRule="auto"/>
      </w:pPr>
      <w:r>
        <w:rPr>
          <w:rFonts w:ascii="Arial" w:hAnsi="Arial"/>
          <w:sz w:val="24"/>
          <w:szCs w:val="24"/>
        </w:rPr>
        <w:t>Apropos kulturelle Hürden: zum Thema Umgangsformen im Bewerbungsgesprächen findet man verschiedenste Videos, beispielsweise folgende:</w:t>
      </w:r>
    </w:p>
    <w:p w:rsidR="00F3422A" w:rsidRDefault="00F3422A" w:rsidP="00F3422A">
      <w:pPr>
        <w:pStyle w:val="ListParagraph"/>
        <w:spacing w:line="360" w:lineRule="auto"/>
        <w:rPr>
          <w:rFonts w:ascii="Arial" w:hAnsi="Arial"/>
          <w:sz w:val="24"/>
          <w:szCs w:val="24"/>
        </w:rPr>
      </w:pPr>
      <w:hyperlink r:id="rId15" w:history="1">
        <w:r w:rsidRPr="00A448F0">
          <w:rPr>
            <w:rStyle w:val="Hyperlink"/>
            <w:rFonts w:ascii="Arial" w:hAnsi="Arial"/>
            <w:sz w:val="24"/>
            <w:szCs w:val="24"/>
            <w:highlight w:val="yellow"/>
          </w:rPr>
          <w:t>Video  zum Thema Arbeitsleben</w:t>
        </w:r>
      </w:hyperlink>
      <w:r>
        <w:rPr>
          <w:rFonts w:ascii="Arial" w:hAnsi="Arial"/>
          <w:sz w:val="24"/>
          <w:szCs w:val="24"/>
        </w:rPr>
        <w:t xml:space="preserve"> (auf Englisch und Arabisch verfügbar</w:t>
      </w:r>
    </w:p>
    <w:p w:rsidR="00F3422A" w:rsidRPr="00A448F0" w:rsidRDefault="00F3422A" w:rsidP="00F3422A">
      <w:pPr>
        <w:pStyle w:val="ListParagraph"/>
        <w:spacing w:line="360" w:lineRule="auto"/>
        <w:ind w:left="0"/>
      </w:pPr>
      <w:r>
        <w:rPr>
          <w:rFonts w:ascii="Arial" w:hAnsi="Arial"/>
          <w:sz w:val="24"/>
          <w:szCs w:val="24"/>
        </w:rPr>
        <w:t xml:space="preserve">aus der Serie Mach dein Herz auf (INTERNER LINK) oder das </w:t>
      </w:r>
      <w:hyperlink r:id="rId16" w:history="1">
        <w:r w:rsidRPr="00A448F0">
          <w:rPr>
            <w:rStyle w:val="Hyperlink"/>
            <w:rFonts w:ascii="Arial" w:hAnsi="Arial"/>
            <w:sz w:val="24"/>
            <w:szCs w:val="24"/>
            <w:highlight w:val="yellow"/>
          </w:rPr>
          <w:t>Video Umgangsformen</w:t>
        </w:r>
      </w:hyperlink>
      <w:r>
        <w:rPr>
          <w:rFonts w:ascii="Arial" w:hAnsi="Arial"/>
          <w:sz w:val="24"/>
          <w:szCs w:val="24"/>
        </w:rPr>
        <w:t xml:space="preserve"> vom  Medienzentrum der Stadt München JFF, das auch in </w:t>
      </w:r>
      <w:r>
        <w:rPr>
          <w:rFonts w:ascii="Arial" w:hAnsi="Arial"/>
          <w:sz w:val="24"/>
          <w:szCs w:val="24"/>
        </w:rPr>
        <w:lastRenderedPageBreak/>
        <w:t xml:space="preserve">mehreren Sprachen verfügbar ist, </w:t>
      </w:r>
      <w:r w:rsidRPr="00A448F0">
        <w:rPr>
          <w:rFonts w:ascii="Arial" w:hAnsi="Arial"/>
          <w:sz w:val="24"/>
          <w:szCs w:val="24"/>
        </w:rPr>
        <w:t>in dem u</w:t>
      </w:r>
      <w:r>
        <w:rPr>
          <w:rFonts w:ascii="Arial" w:hAnsi="Arial"/>
          <w:sz w:val="24"/>
          <w:szCs w:val="24"/>
        </w:rPr>
        <w:t xml:space="preserve">. </w:t>
      </w:r>
      <w:r w:rsidRPr="00A448F0">
        <w:rPr>
          <w:rFonts w:ascii="Arial" w:hAnsi="Arial"/>
          <w:sz w:val="24"/>
          <w:szCs w:val="24"/>
        </w:rPr>
        <w:t xml:space="preserve">a das Thema Pünktlichkeit bei Treffen bzw. Bewerbungsgesprächen behandelt wird. </w:t>
      </w:r>
    </w:p>
    <w:p w:rsidR="00F3422A" w:rsidRDefault="00F3422A" w:rsidP="00F3422A">
      <w:pPr>
        <w:spacing w:line="360" w:lineRule="auto"/>
      </w:pPr>
      <w:r>
        <w:rPr>
          <w:rFonts w:ascii="Arial" w:hAnsi="Arial"/>
          <w:sz w:val="24"/>
          <w:szCs w:val="24"/>
        </w:rPr>
        <w:t>In der Linkliste: Geflüchtete beim Berufseinstieg unterstützen finden Sie Webportale zur Anerkennung von Qualifikationen in Deutschland und Österreich.</w:t>
      </w:r>
    </w:p>
    <w:p w:rsidR="00F3422A" w:rsidRDefault="00F3422A" w:rsidP="00F3422A">
      <w:pPr>
        <w:spacing w:line="360" w:lineRule="auto"/>
        <w:rPr>
          <w:rFonts w:ascii="Arial" w:hAnsi="Arial"/>
        </w:rPr>
      </w:pPr>
    </w:p>
    <w:p w:rsidR="00F3422A" w:rsidRDefault="00F3422A" w:rsidP="00F3422A">
      <w:pPr>
        <w:spacing w:line="360" w:lineRule="auto"/>
      </w:pPr>
      <w:r>
        <w:rPr>
          <w:rFonts w:ascii="Arial" w:hAnsi="Arial"/>
          <w:b/>
          <w:bCs/>
          <w:sz w:val="28"/>
          <w:szCs w:val="28"/>
        </w:rPr>
        <w:t xml:space="preserve">Schritt 3: Jobfindung und Bewerbungsunterlagen </w:t>
      </w:r>
    </w:p>
    <w:p w:rsidR="00F3422A" w:rsidRDefault="00F3422A" w:rsidP="00F3422A">
      <w:pPr>
        <w:pStyle w:val="ListParagraph"/>
        <w:spacing w:line="360" w:lineRule="auto"/>
        <w:ind w:left="0"/>
      </w:pPr>
      <w:r>
        <w:rPr>
          <w:rFonts w:ascii="Arial" w:hAnsi="Arial"/>
          <w:sz w:val="24"/>
          <w:szCs w:val="24"/>
        </w:rPr>
        <w:t>Ist das Ziel klar und sind die, oft scheinbar unüberwindlichen, bürokratischen Hürden  gemeistert, geht es darum, einen Berufseinstieg zu finden oder Bewerbungsunterlagen auch für eine schulische Ausbildung zu erstellen.</w:t>
      </w:r>
    </w:p>
    <w:p w:rsidR="00F3422A" w:rsidRDefault="00F3422A" w:rsidP="00F3422A">
      <w:pPr>
        <w:pStyle w:val="ListParagraph"/>
        <w:spacing w:line="360" w:lineRule="auto"/>
        <w:ind w:left="0"/>
        <w:rPr>
          <w:rFonts w:ascii="Arial" w:hAnsi="Arial"/>
          <w:sz w:val="24"/>
          <w:szCs w:val="24"/>
        </w:rPr>
      </w:pPr>
      <w:r>
        <w:rPr>
          <w:rFonts w:ascii="Arial" w:hAnsi="Arial"/>
          <w:sz w:val="24"/>
          <w:szCs w:val="24"/>
        </w:rPr>
        <w:t xml:space="preserve">Ein Praktikum oder eine </w:t>
      </w:r>
      <w:hyperlink r:id="rId17" w:history="1">
        <w:r w:rsidRPr="00D623B6">
          <w:rPr>
            <w:rStyle w:val="Hyperlink"/>
            <w:rFonts w:ascii="Arial" w:hAnsi="Arial"/>
            <w:sz w:val="24"/>
            <w:szCs w:val="24"/>
          </w:rPr>
          <w:t>Einstiegsqualifizierung</w:t>
        </w:r>
      </w:hyperlink>
      <w:r>
        <w:rPr>
          <w:rFonts w:ascii="Arial" w:hAnsi="Arial"/>
          <w:sz w:val="24"/>
          <w:szCs w:val="24"/>
        </w:rPr>
        <w:t xml:space="preserve"> (EQ) zu erlangen, kann ein Ziel sein. Förderungen sind möglich. </w:t>
      </w:r>
    </w:p>
    <w:p w:rsidR="00F3422A" w:rsidRPr="008B05BE" w:rsidRDefault="00F3422A" w:rsidP="00F3422A">
      <w:pPr>
        <w:spacing w:line="360" w:lineRule="auto"/>
        <w:rPr>
          <w:sz w:val="24"/>
          <w:szCs w:val="24"/>
        </w:rPr>
      </w:pPr>
      <w:r w:rsidRPr="008B05BE">
        <w:rPr>
          <w:rFonts w:ascii="Arial" w:hAnsi="Arial"/>
          <w:sz w:val="24"/>
          <w:szCs w:val="24"/>
        </w:rPr>
        <w:t xml:space="preserve">In der Linkliste </w:t>
      </w:r>
      <w:hyperlink r:id="rId18" w:history="1">
        <w:r w:rsidRPr="00DE5DF2">
          <w:rPr>
            <w:rStyle w:val="Hyperlink"/>
            <w:rFonts w:ascii="Arial" w:hAnsi="Arial"/>
            <w:sz w:val="24"/>
            <w:szCs w:val="24"/>
          </w:rPr>
          <w:t>Geflüchtete beim Berufseinstieg unterstützen</w:t>
        </w:r>
      </w:hyperlink>
      <w:r w:rsidRPr="008B05BE">
        <w:rPr>
          <w:rFonts w:ascii="Arial" w:hAnsi="Arial"/>
          <w:sz w:val="24"/>
          <w:szCs w:val="24"/>
        </w:rPr>
        <w:t xml:space="preserve"> finden Sie Jobportale, die ihren Schwerpunkt auf die Zielgruppe Geflüchteter bzw. auf Menschen mit Migrationshintergrund gelegt haben.</w:t>
      </w:r>
    </w:p>
    <w:p w:rsidR="00F3422A" w:rsidRDefault="00F3422A" w:rsidP="00F3422A">
      <w:pPr>
        <w:pStyle w:val="ListParagraph"/>
        <w:spacing w:line="360" w:lineRule="auto"/>
        <w:ind w:left="0"/>
      </w:pPr>
      <w:r>
        <w:rPr>
          <w:rFonts w:ascii="Arial" w:hAnsi="Arial"/>
          <w:sz w:val="24"/>
          <w:szCs w:val="24"/>
        </w:rPr>
        <w:t xml:space="preserve">Im Internet finden sich unzählige Webseiten, die für sich reklamieren, die besten Informationen und aktuellsten Tipps zur richtigen Bewerbung und zum besten Lebenslauf anzubieten. Da fällt die Auswahl schwer. Ein erster Tipp für eine übersichtliche Seite mit leicht lesbaren Informationen ist </w:t>
      </w:r>
      <w:r w:rsidRPr="00A448F0">
        <w:rPr>
          <w:rFonts w:ascii="Arial" w:hAnsi="Arial"/>
          <w:sz w:val="24"/>
          <w:szCs w:val="24"/>
        </w:rPr>
        <w:t xml:space="preserve">das </w:t>
      </w:r>
      <w:hyperlink r:id="rId19" w:history="1">
        <w:r w:rsidRPr="00A448F0">
          <w:rPr>
            <w:rStyle w:val="Hyperlink"/>
            <w:rFonts w:ascii="Arial" w:hAnsi="Arial"/>
            <w:sz w:val="24"/>
            <w:szCs w:val="24"/>
          </w:rPr>
          <w:t>Bewerbungstutorial von azubiyo</w:t>
        </w:r>
      </w:hyperlink>
      <w:r>
        <w:rPr>
          <w:rFonts w:ascii="Arial" w:hAnsi="Arial"/>
          <w:sz w:val="24"/>
          <w:szCs w:val="24"/>
        </w:rPr>
        <w:t xml:space="preserve">. </w:t>
      </w:r>
    </w:p>
    <w:p w:rsidR="00F3422A" w:rsidRDefault="00F3422A" w:rsidP="00F3422A">
      <w:pPr>
        <w:spacing w:line="360" w:lineRule="auto"/>
      </w:pPr>
      <w:r>
        <w:rPr>
          <w:rFonts w:ascii="Arial" w:hAnsi="Arial"/>
          <w:sz w:val="24"/>
          <w:szCs w:val="24"/>
        </w:rPr>
        <w:t xml:space="preserve">In der Linkliste </w:t>
      </w:r>
      <w:r w:rsidRPr="00DE5DF2">
        <w:rPr>
          <w:rFonts w:ascii="Arial" w:hAnsi="Arial"/>
          <w:sz w:val="24"/>
          <w:szCs w:val="24"/>
        </w:rPr>
        <w:t>Bewerbung und Berufsorientierung mit Fokus Sprachtraining</w:t>
      </w:r>
      <w:r>
        <w:rPr>
          <w:rFonts w:ascii="Arial" w:hAnsi="Arial"/>
          <w:sz w:val="24"/>
          <w:szCs w:val="24"/>
        </w:rPr>
        <w:t xml:space="preserve"> sind weitere Tipps für die Erstellung von Bewerbungsunterlagen etc. enthalten.</w:t>
      </w:r>
    </w:p>
    <w:p w:rsidR="00F3422A" w:rsidRDefault="00F3422A" w:rsidP="00F3422A">
      <w:pPr>
        <w:spacing w:line="360" w:lineRule="auto"/>
      </w:pPr>
      <w:r>
        <w:rPr>
          <w:rFonts w:ascii="Arial" w:hAnsi="Arial"/>
          <w:sz w:val="24"/>
          <w:szCs w:val="24"/>
        </w:rPr>
        <w:t>Hinweis zum Abschluss:</w:t>
      </w:r>
    </w:p>
    <w:p w:rsidR="00F3422A" w:rsidRDefault="00F3422A" w:rsidP="00F3422A">
      <w:pPr>
        <w:spacing w:line="360" w:lineRule="auto"/>
        <w:rPr>
          <w:rFonts w:ascii="Arial" w:hAnsi="Arial"/>
          <w:sz w:val="24"/>
          <w:szCs w:val="24"/>
        </w:rPr>
      </w:pPr>
      <w:r>
        <w:rPr>
          <w:rFonts w:ascii="Arial" w:hAnsi="Arial"/>
          <w:sz w:val="24"/>
          <w:szCs w:val="24"/>
        </w:rPr>
        <w:t xml:space="preserve">Es sollten </w:t>
      </w:r>
      <w:r w:rsidRPr="00730385">
        <w:rPr>
          <w:rFonts w:ascii="Arial" w:hAnsi="Arial"/>
          <w:sz w:val="24"/>
          <w:szCs w:val="24"/>
        </w:rPr>
        <w:t>regelmäßige Checks de</w:t>
      </w:r>
      <w:r>
        <w:rPr>
          <w:rFonts w:ascii="Arial" w:hAnsi="Arial"/>
          <w:sz w:val="24"/>
          <w:szCs w:val="24"/>
        </w:rPr>
        <w:t xml:space="preserve">r Bewerbungsinformationen erfolgen, um Änderungen hinsichtlich des Zugangs zum Arbeitsmarkt, zertifizierten </w:t>
      </w:r>
      <w:r>
        <w:rPr>
          <w:rFonts w:ascii="Arial" w:hAnsi="Arial"/>
          <w:sz w:val="24"/>
          <w:szCs w:val="24"/>
        </w:rPr>
        <w:lastRenderedPageBreak/>
        <w:t xml:space="preserve">Deutschkenntnissen, weiteren Fremdsprachenkenntnissen und zusätzlichen, kurzfristig erworbenen/erkannten Kompetenzen zeitnah berücksichtigen zu können. </w:t>
      </w:r>
    </w:p>
    <w:p w:rsidR="00F3422A" w:rsidRDefault="00F3422A" w:rsidP="00F3422A">
      <w:pPr>
        <w:spacing w:line="360" w:lineRule="auto"/>
      </w:pPr>
    </w:p>
    <w:p w:rsidR="00F3422A" w:rsidRPr="00A448F0" w:rsidRDefault="00F3422A" w:rsidP="00F3422A">
      <w:pPr>
        <w:spacing w:line="360" w:lineRule="auto"/>
        <w:rPr>
          <w:i/>
        </w:rPr>
      </w:pPr>
      <w:r w:rsidRPr="00A448F0">
        <w:rPr>
          <w:rFonts w:ascii="Arial" w:hAnsi="Arial"/>
          <w:i/>
          <w:sz w:val="24"/>
          <w:szCs w:val="24"/>
        </w:rPr>
        <w:t xml:space="preserve">CC BY SA 3.0 DE by </w:t>
      </w:r>
      <w:r w:rsidRPr="00A448F0">
        <w:rPr>
          <w:rFonts w:ascii="Arial" w:hAnsi="Arial"/>
          <w:b/>
          <w:i/>
          <w:sz w:val="24"/>
          <w:szCs w:val="24"/>
        </w:rPr>
        <w:t>Max Nemeth</w:t>
      </w:r>
      <w:r w:rsidRPr="00A448F0">
        <w:rPr>
          <w:rFonts w:ascii="Arial" w:hAnsi="Arial"/>
          <w:i/>
          <w:sz w:val="24"/>
          <w:szCs w:val="24"/>
        </w:rPr>
        <w:t xml:space="preserve"> und </w:t>
      </w:r>
      <w:r w:rsidRPr="00A448F0">
        <w:rPr>
          <w:rFonts w:ascii="Arial" w:hAnsi="Arial"/>
          <w:b/>
          <w:i/>
          <w:sz w:val="24"/>
          <w:szCs w:val="24"/>
        </w:rPr>
        <w:t>Angelika Güttl-Strahlhofer</w:t>
      </w:r>
      <w:r w:rsidRPr="00A448F0">
        <w:rPr>
          <w:rFonts w:ascii="Arial" w:hAnsi="Arial"/>
          <w:i/>
          <w:sz w:val="24"/>
          <w:szCs w:val="24"/>
        </w:rPr>
        <w:t xml:space="preserve"> für wb-web.de </w:t>
      </w:r>
    </w:p>
    <w:p w:rsidR="00F62634" w:rsidRPr="00F342DB" w:rsidRDefault="00F342DB" w:rsidP="00F342DB">
      <w:pPr>
        <w:tabs>
          <w:tab w:val="left" w:pos="7725"/>
        </w:tabs>
      </w:pPr>
      <w:r>
        <w:tab/>
      </w:r>
      <w:bookmarkStart w:id="0" w:name="_GoBack"/>
      <w:bookmarkEnd w:id="0"/>
    </w:p>
    <w:sectPr w:rsidR="00F62634" w:rsidRPr="00F342DB" w:rsidSect="00FD3A72">
      <w:headerReference w:type="even" r:id="rId20"/>
      <w:headerReference w:type="default" r:id="rId21"/>
      <w:footerReference w:type="even" r:id="rId22"/>
      <w:footerReference w:type="default" r:id="rId23"/>
      <w:headerReference w:type="first" r:id="rId24"/>
      <w:footerReference w:type="first" r:id="rId25"/>
      <w:pgSz w:w="11906" w:h="16838"/>
      <w:pgMar w:top="2552" w:right="1417" w:bottom="2127" w:left="1417" w:header="90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161" w:rsidRDefault="00522161" w:rsidP="00014AE4">
      <w:pPr>
        <w:spacing w:after="0" w:line="240" w:lineRule="auto"/>
      </w:pPr>
      <w:r>
        <w:separator/>
      </w:r>
    </w:p>
  </w:endnote>
  <w:endnote w:type="continuationSeparator" w:id="0">
    <w:p w:rsidR="00522161" w:rsidRDefault="00522161" w:rsidP="00014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Arial"/>
    <w:panose1 w:val="00000000000000000000"/>
    <w:charset w:val="00"/>
    <w:family w:val="swiss"/>
    <w:notTrueType/>
    <w:pitch w:val="variable"/>
    <w:sig w:usb0="A00002BF" w:usb1="4000207B"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E27" w:rsidRDefault="00EB5E2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134" w:rsidRDefault="00FF013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Pr="00DB4FF9" w:rsidRDefault="00FF013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E27" w:rsidRDefault="00EB5E2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161" w:rsidRDefault="00522161" w:rsidP="00014AE4">
      <w:pPr>
        <w:spacing w:after="0" w:line="240" w:lineRule="auto"/>
      </w:pPr>
      <w:r>
        <w:separator/>
      </w:r>
    </w:p>
  </w:footnote>
  <w:footnote w:type="continuationSeparator" w:id="0">
    <w:p w:rsidR="00522161" w:rsidRDefault="00522161" w:rsidP="00014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E27" w:rsidRDefault="00EB5E2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134" w:rsidRDefault="00EB5E27">
    <w:pPr>
      <w:pStyle w:val="Kopfzeile"/>
    </w:pPr>
    <w:r w:rsidRPr="00EB5E27">
      <w:rPr>
        <w:noProof/>
        <w:lang w:eastAsia="de-DE"/>
      </w:rPr>
      <w:drawing>
        <wp:anchor distT="0" distB="0" distL="114300" distR="114300" simplePos="0" relativeHeight="251667456" behindDoc="0" locked="0" layoutInCell="1" allowOverlap="1">
          <wp:simplePos x="0" y="0"/>
          <wp:positionH relativeFrom="margin">
            <wp:posOffset>4510405</wp:posOffset>
          </wp:positionH>
          <wp:positionV relativeFrom="paragraph">
            <wp:posOffset>214630</wp:posOffset>
          </wp:positionV>
          <wp:extent cx="1059670" cy="440439"/>
          <wp:effectExtent l="0" t="0" r="7620" b="0"/>
          <wp:wrapNone/>
          <wp:docPr id="2" name="Grafik 2" descr="O:\AB Portale\wb web\Materialien Content\DaF\16_BERT_014 Badge_Sprachbeglei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B Portale\wb web\Materialien Content\DaF\16_BERT_014 Badge_Sprachbegleitung.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9670" cy="440439"/>
                  </a:xfrm>
                  <a:prstGeom prst="rect">
                    <a:avLst/>
                  </a:prstGeom>
                  <a:noFill/>
                  <a:ln>
                    <a:noFill/>
                  </a:ln>
                </pic:spPr>
              </pic:pic>
            </a:graphicData>
          </a:graphic>
        </wp:anchor>
      </w:drawing>
    </w:r>
    <w:r w:rsidR="008C76D8" w:rsidRPr="008C76D8">
      <w:rPr>
        <w:rFonts w:ascii="Arial" w:eastAsia="Times New Roman" w:hAnsi="Arial" w:cs="Times New Roman"/>
        <w:noProof/>
        <w:color w:val="333333"/>
        <w:lang w:eastAsia="de-DE"/>
      </w:rPr>
      <w:pict>
        <v:shapetype id="_x0000_t202" coordsize="21600,21600" o:spt="202" path="m,l,21600r21600,l21600,xe">
          <v:stroke joinstyle="miter"/>
          <v:path gradientshapeok="t" o:connecttype="rect"/>
        </v:shapetype>
        <v:shape id="Textfeld 2" o:spid="_x0000_s79873" type="#_x0000_t202" style="position:absolute;margin-left:-10.7pt;margin-top:16.9pt;width:1in;height:110.6pt;z-index:251661312;visibility:visible;mso-height-percent:200;mso-wrap-distance-top:3.6pt;mso-wrap-distance-bottom:3.6pt;mso-position-horizontal-relative:right-margin-area;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FF0134" w:rsidRPr="00966456" w:rsidRDefault="008C76D8" w:rsidP="00966456">
                <w:pPr>
                  <w:jc w:val="right"/>
                  <w:rPr>
                    <w:rFonts w:ascii="Arial" w:hAnsi="Arial" w:cs="Arial"/>
                    <w:i/>
                    <w:sz w:val="18"/>
                    <w:szCs w:val="18"/>
                  </w:rPr>
                </w:pPr>
                <w:hyperlink r:id="rId2"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v:textbox>
          <w10:wrap anchorx="margin"/>
        </v:shape>
      </w:pict>
    </w:r>
    <w:r w:rsidR="00FF0134">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E27" w:rsidRDefault="00EB5E2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5"/>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82946"/>
    <o:shapelayout v:ext="edit">
      <o:idmap v:ext="edit" data="78"/>
    </o:shapelayout>
  </w:hdrShapeDefaults>
  <w:footnotePr>
    <w:footnote w:id="-1"/>
    <w:footnote w:id="0"/>
  </w:footnotePr>
  <w:endnotePr>
    <w:endnote w:id="-1"/>
    <w:endnote w:id="0"/>
  </w:endnotePr>
  <w:compat/>
  <w:rsids>
    <w:rsidRoot w:val="00527C57"/>
    <w:rsid w:val="00013D2E"/>
    <w:rsid w:val="00014AE4"/>
    <w:rsid w:val="00051E8D"/>
    <w:rsid w:val="000620CF"/>
    <w:rsid w:val="000762AD"/>
    <w:rsid w:val="000A44F1"/>
    <w:rsid w:val="000E4BEB"/>
    <w:rsid w:val="000E5A0E"/>
    <w:rsid w:val="00153BBD"/>
    <w:rsid w:val="0017476E"/>
    <w:rsid w:val="00206FAA"/>
    <w:rsid w:val="0022296F"/>
    <w:rsid w:val="002F0F04"/>
    <w:rsid w:val="00333725"/>
    <w:rsid w:val="0048036C"/>
    <w:rsid w:val="004A33CC"/>
    <w:rsid w:val="004A53CF"/>
    <w:rsid w:val="004A77C8"/>
    <w:rsid w:val="00506977"/>
    <w:rsid w:val="00522161"/>
    <w:rsid w:val="00527C57"/>
    <w:rsid w:val="00574BEB"/>
    <w:rsid w:val="005B2946"/>
    <w:rsid w:val="005C0361"/>
    <w:rsid w:val="0061648F"/>
    <w:rsid w:val="00621195"/>
    <w:rsid w:val="006246A2"/>
    <w:rsid w:val="00635D7A"/>
    <w:rsid w:val="00696ECA"/>
    <w:rsid w:val="006D5D2F"/>
    <w:rsid w:val="00720787"/>
    <w:rsid w:val="00723B4B"/>
    <w:rsid w:val="00745EE5"/>
    <w:rsid w:val="0074684B"/>
    <w:rsid w:val="0076491D"/>
    <w:rsid w:val="007930AE"/>
    <w:rsid w:val="007B7453"/>
    <w:rsid w:val="00862F3E"/>
    <w:rsid w:val="00871186"/>
    <w:rsid w:val="008C1D48"/>
    <w:rsid w:val="008C76D8"/>
    <w:rsid w:val="00913C77"/>
    <w:rsid w:val="00925CE4"/>
    <w:rsid w:val="0095483E"/>
    <w:rsid w:val="00966456"/>
    <w:rsid w:val="00980EBA"/>
    <w:rsid w:val="00A651A5"/>
    <w:rsid w:val="00A7652F"/>
    <w:rsid w:val="00A76E6A"/>
    <w:rsid w:val="00AC2223"/>
    <w:rsid w:val="00B01655"/>
    <w:rsid w:val="00B11ED0"/>
    <w:rsid w:val="00B27E74"/>
    <w:rsid w:val="00B70DAA"/>
    <w:rsid w:val="00BC2391"/>
    <w:rsid w:val="00C07190"/>
    <w:rsid w:val="00C3075E"/>
    <w:rsid w:val="00C675B9"/>
    <w:rsid w:val="00C93D17"/>
    <w:rsid w:val="00CB1934"/>
    <w:rsid w:val="00CC0467"/>
    <w:rsid w:val="00D17A67"/>
    <w:rsid w:val="00DB4FF9"/>
    <w:rsid w:val="00DE5DF2"/>
    <w:rsid w:val="00E0008E"/>
    <w:rsid w:val="00E056E0"/>
    <w:rsid w:val="00E46F1A"/>
    <w:rsid w:val="00E53294"/>
    <w:rsid w:val="00E5546C"/>
    <w:rsid w:val="00E678F7"/>
    <w:rsid w:val="00E84DD0"/>
    <w:rsid w:val="00EB5E27"/>
    <w:rsid w:val="00ED0DBD"/>
    <w:rsid w:val="00ED65AA"/>
    <w:rsid w:val="00F01EDC"/>
    <w:rsid w:val="00F3422A"/>
    <w:rsid w:val="00F342DB"/>
    <w:rsid w:val="00F62634"/>
    <w:rsid w:val="00F822AC"/>
    <w:rsid w:val="00FB4BDD"/>
    <w:rsid w:val="00FD3A72"/>
    <w:rsid w:val="00FD4313"/>
    <w:rsid w:val="00FF0134"/>
    <w:rsid w:val="00FF2923"/>
    <w:rsid w:val="00FF63C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 w:type="paragraph" w:customStyle="1" w:styleId="Listenabsatz1">
    <w:name w:val="Listenabsatz1"/>
    <w:basedOn w:val="Standard"/>
    <w:rsid w:val="00FB4B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9" w:lineRule="auto"/>
      <w:ind w:left="720"/>
      <w:contextualSpacing/>
    </w:pPr>
    <w:rPr>
      <w:rFonts w:cs="Arial"/>
      <w:color w:val="auto"/>
      <w:kern w:val="1"/>
      <w:bdr w:val="none" w:sz="0" w:space="0" w:color="auto"/>
      <w:lang w:val="de-AT" w:eastAsia="en-US"/>
    </w:rPr>
  </w:style>
  <w:style w:type="paragraph" w:customStyle="1" w:styleId="ListParagraph">
    <w:name w:val="List Paragraph"/>
    <w:basedOn w:val="Standard"/>
    <w:rsid w:val="00F342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9" w:lineRule="auto"/>
      <w:ind w:left="720"/>
      <w:contextualSpacing/>
    </w:pPr>
    <w:rPr>
      <w:rFonts w:cs="Arial"/>
      <w:color w:val="auto"/>
      <w:kern w:val="1"/>
      <w:bdr w:val="none" w:sz="0" w:space="0" w:color="auto"/>
      <w:lang w:val="de-AT" w:eastAsia="en-US"/>
    </w:rPr>
  </w:style>
</w:styles>
</file>

<file path=word/webSettings.xml><?xml version="1.0" encoding="utf-8"?>
<w:webSettings xmlns:r="http://schemas.openxmlformats.org/officeDocument/2006/relationships" xmlns:w="http://schemas.openxmlformats.org/wordprocessingml/2006/main">
  <w:divs>
    <w:div w:id="2859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atista.com/statistik/daten/studie/28914/umfrage/haeufigkeit-der-arbeitsplatzwechsel/" TargetMode="External"/><Relationship Id="rId13" Type="http://schemas.openxmlformats.org/officeDocument/2006/relationships/hyperlink" Target="https://creativecommons.org/publicdomain/zero/1.0/deed.de" TargetMode="External"/><Relationship Id="rId18" Type="http://schemas.openxmlformats.org/officeDocument/2006/relationships/hyperlink" Target="https://wb-web.de/material/lehren-lernen/gefluchtete-beim-berufseinstieg-unterstutzen.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ixabay.com/de/checkliste-%C3%BCberpr%C3%BCfen-liste-marker-2077022/" TargetMode="External"/><Relationship Id="rId17" Type="http://schemas.openxmlformats.org/officeDocument/2006/relationships/hyperlink" Target="https://www.ihk-berlin.de/ausbildung/Infos_fuer_Ausbildungsbetriebe/auszubildende-gewinnen/Ausbildung-fuer-Gefluechtete/274601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jff.de/my_welcomeguide/alle-video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dw.com/en/good-work-requires-good-preparation/a-35903897" TargetMode="External"/><Relationship Id="rId23" Type="http://schemas.openxmlformats.org/officeDocument/2006/relationships/footer" Target="footer2.xml"/><Relationship Id="rId10" Type="http://schemas.openxmlformats.org/officeDocument/2006/relationships/hyperlink" Target="http://www.chancen-erarbeiten.de/download/themenhefte/bewerbung.html" TargetMode="External"/><Relationship Id="rId19" Type="http://schemas.openxmlformats.org/officeDocument/2006/relationships/hyperlink" Target="https://www.azubiyo.de/bewerbung/" TargetMode="External"/><Relationship Id="rId4" Type="http://schemas.openxmlformats.org/officeDocument/2006/relationships/settings" Target="settings.xml"/><Relationship Id="rId9" Type="http://schemas.openxmlformats.org/officeDocument/2006/relationships/hyperlink" Target="http://www.chancen-erarbeiten.de/download/themenhefte/berufsorientierung.html" TargetMode="External"/><Relationship Id="rId14" Type="http://schemas.openxmlformats.org/officeDocument/2006/relationships/hyperlink" Target="http://www.bewerbung-tipps.com/bewerbungsfoto.php"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b-web.de" TargetMode="External"/><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FC1B-A6EE-4DE9-B8E3-34CA22CD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990</Words>
  <Characters>6238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Susanne</cp:lastModifiedBy>
  <cp:revision>2</cp:revision>
  <cp:lastPrinted>2015-10-16T10:29:00Z</cp:lastPrinted>
  <dcterms:created xsi:type="dcterms:W3CDTF">2017-02-23T08:32:00Z</dcterms:created>
  <dcterms:modified xsi:type="dcterms:W3CDTF">2017-02-23T08:32:00Z</dcterms:modified>
</cp:coreProperties>
</file>