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DF09" w14:textId="3E3B3F74" w:rsidR="004850A8" w:rsidRPr="009C2C1D" w:rsidRDefault="00293F47" w:rsidP="009C2C1D">
      <w:pPr>
        <w:rPr>
          <w:b/>
          <w:bCs/>
        </w:rPr>
      </w:pPr>
      <w:r w:rsidRPr="009C2C1D">
        <w:rPr>
          <w:b/>
          <w:bCs/>
        </w:rPr>
        <w:t>Sammelband zur Stärkung der Professionalisierung in der Grundbildung</w:t>
      </w:r>
    </w:p>
    <w:p w14:paraId="09E301B1" w14:textId="24FE064A" w:rsidR="009C2C1D" w:rsidRPr="009C2C1D" w:rsidRDefault="00293F47" w:rsidP="009C2C1D">
      <w:r w:rsidRPr="009C2C1D">
        <w:t xml:space="preserve">Die Professionalisierung von Lehrkräften im Bereich der Alphabetisierung und Grundbildung für Erwachsene spielt eine zentrale Rolle, um Menschen mit Lese- und Schreibschwierigkeiten erfolgreich zu unterstützen. Um diesen multidimensionalen Professionalisierungsprozess zielgerichtet umzusetzen, bietet der </w:t>
      </w:r>
      <w:r w:rsidR="003E5A50" w:rsidRPr="009C2C1D">
        <w:t>2023</w:t>
      </w:r>
      <w:r w:rsidRPr="009C2C1D">
        <w:t xml:space="preserve"> veröffentlichte Sammelband "Professionalisierung in der Grundbildung Erwachsener" eine Fülle an Diskussionen und Lösungsansätzen.</w:t>
      </w:r>
      <w:r w:rsidR="0080430F" w:rsidRPr="009C2C1D">
        <w:t xml:space="preserve"> </w:t>
      </w:r>
      <w:r w:rsidR="009C2C1D" w:rsidRPr="009C2C1D">
        <w:t>Die Autorinnen und Autoren plädieren für eine fundierte Berufsausbildung im Grundbildungsbereich, die individuelle Qualifizierungsbedarfe, Handlungskompetenzen, berufsfeldspezifische Strukturen und eine angemessene Vergütung verbindet.</w:t>
      </w:r>
      <w:r w:rsidR="00613157">
        <w:t xml:space="preserve"> </w:t>
      </w:r>
      <w:r w:rsidR="00613157" w:rsidRPr="009C2C1D">
        <w:t>Herausgegeben wurde der Sammelband von Cordula Löffler und Ilka Koppel.</w:t>
      </w:r>
    </w:p>
    <w:p w14:paraId="01334B85" w14:textId="77777777" w:rsidR="009C2C1D" w:rsidRDefault="00293F47" w:rsidP="009C2C1D">
      <w:r w:rsidRPr="009C2C1D">
        <w:t>Da das Feld der Alphabetisierung und Grundbildung äußerst breit gefächert ist, finden sich in diesem Sammelband vielfältige Beiträge, die für unterschiedliche Zielgruppen relevant sind – sei es für Kursleitende, Programmplanende</w:t>
      </w:r>
      <w:r w:rsidR="003E5A50" w:rsidRPr="009C2C1D">
        <w:t xml:space="preserve"> sowie Personen aus Wissenschaft und Politik</w:t>
      </w:r>
      <w:r w:rsidRPr="009C2C1D">
        <w:t>.</w:t>
      </w:r>
    </w:p>
    <w:p w14:paraId="48A91622" w14:textId="6F4720E4" w:rsidR="004850A8" w:rsidRPr="009C2C1D" w:rsidRDefault="00293F47" w:rsidP="009C2C1D">
      <w:r w:rsidRPr="009C2C1D">
        <w:t>Für Kursleitende bietet der Sammelband spannende Einblicke in Querschnittsthemen wie Mehrsprachigkeit, digitale oder politische Grundbildung, die durch Praxisbeispiele veranschaulicht werden.</w:t>
      </w:r>
      <w:r w:rsidR="009C2C1D">
        <w:t xml:space="preserve"> </w:t>
      </w:r>
      <w:r w:rsidRPr="009C2C1D">
        <w:t>Darüber hinaus zeigen Beiträge zum Thema „Vernetzung und Austausch“ Anregungen für Verantwortliche in Bildungseinrichtungen und Projektleitungen auf, wie eine engere Zusammenarbeit gelingen kann.</w:t>
      </w:r>
    </w:p>
    <w:p w14:paraId="19C2E062" w14:textId="1B1B414D" w:rsidR="004850A8" w:rsidRPr="009C2C1D" w:rsidRDefault="00C64266" w:rsidP="009C2C1D">
      <w:pPr>
        <w:rPr>
          <w:rFonts w:cstheme="minorHAnsi"/>
        </w:rPr>
      </w:pPr>
      <w:r w:rsidRPr="009C2C1D">
        <w:t>E</w:t>
      </w:r>
      <w:r w:rsidR="00293F47" w:rsidRPr="009C2C1D">
        <w:t xml:space="preserve">mpfehlenswert ist </w:t>
      </w:r>
      <w:r w:rsidRPr="009C2C1D">
        <w:t xml:space="preserve">ebenfalls </w:t>
      </w:r>
      <w:r w:rsidR="00293F47" w:rsidRPr="009C2C1D">
        <w:t>das Interview mit Vertreterinnen und Vertretern aus dem deutschsprachigen Raum, die Möglichkeiten und Grenzen der Professionalisierung sowie Bedarfe und Herausforderungen diskutieren. Im Gespräch wurde deutlich, dass eine länderübergreifende Vernetzung besonders wichtig</w:t>
      </w:r>
      <w:r w:rsidR="00293F47" w:rsidRPr="009C2C1D">
        <w:rPr>
          <w:rFonts w:cstheme="minorHAnsi"/>
        </w:rPr>
        <w:t xml:space="preserve"> ist, um politischen Einfluss zu stärken und die Position der Grundbildung nachhaltig zu festigen.</w:t>
      </w:r>
    </w:p>
    <w:p w14:paraId="3AA25F88" w14:textId="39B7774A" w:rsidR="003E5A50" w:rsidRPr="009C2C1D" w:rsidRDefault="003E5A50" w:rsidP="009C2C1D">
      <w:r w:rsidRPr="009C2C1D">
        <w:t xml:space="preserve">Bibliographische Angaben </w:t>
      </w:r>
    </w:p>
    <w:p w14:paraId="527B1B3A" w14:textId="77777777" w:rsidR="00A4773B" w:rsidRPr="009C2C1D" w:rsidRDefault="00A4773B" w:rsidP="009C2C1D">
      <w:pPr>
        <w:pStyle w:val="Listenabsatz"/>
        <w:numPr>
          <w:ilvl w:val="0"/>
          <w:numId w:val="3"/>
        </w:numPr>
      </w:pPr>
      <w:r w:rsidRPr="009C2C1D">
        <w:t>Erscheinungsdatum: 19.05.2023</w:t>
      </w:r>
    </w:p>
    <w:p w14:paraId="57D071A9" w14:textId="77777777" w:rsidR="00A4773B" w:rsidRPr="009C2C1D" w:rsidRDefault="00A4773B" w:rsidP="009C2C1D">
      <w:pPr>
        <w:pStyle w:val="Listenabsatz"/>
        <w:numPr>
          <w:ilvl w:val="0"/>
          <w:numId w:val="3"/>
        </w:numPr>
      </w:pPr>
      <w:r w:rsidRPr="009C2C1D">
        <w:t>Umfang: 212 Seiten</w:t>
      </w:r>
    </w:p>
    <w:p w14:paraId="49D44928" w14:textId="77777777" w:rsidR="00A4773B" w:rsidRPr="009C2C1D" w:rsidRDefault="00A4773B" w:rsidP="009C2C1D">
      <w:pPr>
        <w:pStyle w:val="Listenabsatz"/>
        <w:numPr>
          <w:ilvl w:val="0"/>
          <w:numId w:val="3"/>
        </w:numPr>
      </w:pPr>
      <w:r w:rsidRPr="009C2C1D">
        <w:t>ISBN (Print): 9783763972920</w:t>
      </w:r>
    </w:p>
    <w:p w14:paraId="70075593" w14:textId="77777777" w:rsidR="00A4773B" w:rsidRPr="009C2C1D" w:rsidRDefault="00A4773B" w:rsidP="009C2C1D">
      <w:pPr>
        <w:pStyle w:val="Listenabsatz"/>
        <w:numPr>
          <w:ilvl w:val="0"/>
          <w:numId w:val="3"/>
        </w:numPr>
      </w:pPr>
      <w:proofErr w:type="gramStart"/>
      <w:r w:rsidRPr="009C2C1D">
        <w:t>ISBN E-Book</w:t>
      </w:r>
      <w:proofErr w:type="gramEnd"/>
      <w:r w:rsidRPr="009C2C1D">
        <w:t xml:space="preserve"> (PDF): 9783763974252</w:t>
      </w:r>
    </w:p>
    <w:p w14:paraId="646AE4A2" w14:textId="77777777" w:rsidR="00A4773B" w:rsidRPr="009C2C1D" w:rsidRDefault="00A4773B" w:rsidP="009C2C1D">
      <w:pPr>
        <w:pStyle w:val="Listenabsatz"/>
        <w:numPr>
          <w:ilvl w:val="0"/>
          <w:numId w:val="3"/>
        </w:numPr>
      </w:pPr>
      <w:r w:rsidRPr="009C2C1D">
        <w:t>DOI (E-Book): </w:t>
      </w:r>
      <w:hyperlink r:id="rId5" w:history="1">
        <w:r w:rsidRPr="009C2C1D">
          <w:rPr>
            <w:rStyle w:val="Hyperlink"/>
          </w:rPr>
          <w:t>10.3278/9783763974252</w:t>
        </w:r>
      </w:hyperlink>
    </w:p>
    <w:p w14:paraId="73D1FAFB" w14:textId="77777777" w:rsidR="00A4773B" w:rsidRPr="009C2C1D" w:rsidRDefault="00A4773B" w:rsidP="009C2C1D">
      <w:pPr>
        <w:pStyle w:val="Listenabsatz"/>
        <w:numPr>
          <w:ilvl w:val="0"/>
          <w:numId w:val="3"/>
        </w:numPr>
      </w:pPr>
      <w:r w:rsidRPr="009C2C1D">
        <w:t xml:space="preserve">Imprint: </w:t>
      </w:r>
      <w:proofErr w:type="spellStart"/>
      <w:r w:rsidRPr="009C2C1D">
        <w:t>wbv</w:t>
      </w:r>
      <w:proofErr w:type="spellEnd"/>
      <w:r w:rsidRPr="009C2C1D">
        <w:t xml:space="preserve"> Publikation</w:t>
      </w:r>
    </w:p>
    <w:p w14:paraId="1440DA89" w14:textId="15889357" w:rsidR="00A4773B" w:rsidRPr="009C2C1D" w:rsidRDefault="00A4773B" w:rsidP="009C2C1D">
      <w:pPr>
        <w:pStyle w:val="Listenabsatz"/>
        <w:numPr>
          <w:ilvl w:val="0"/>
          <w:numId w:val="3"/>
        </w:numPr>
      </w:pPr>
      <w:r w:rsidRPr="009C2C1D">
        <w:t>Sprache: Deutsch</w:t>
      </w:r>
    </w:p>
    <w:p w14:paraId="7E629053" w14:textId="77777777" w:rsidR="00A4773B" w:rsidRDefault="00A4773B" w:rsidP="00A4773B">
      <w:pPr>
        <w:rPr>
          <w:rStyle w:val="break-words"/>
        </w:rPr>
      </w:pPr>
    </w:p>
    <w:p w14:paraId="6426D4C2" w14:textId="01358CAE" w:rsidR="004850A8" w:rsidRDefault="00293F47" w:rsidP="00A4773B">
      <w:pPr>
        <w:rPr>
          <w:rStyle w:val="break-words"/>
        </w:rPr>
      </w:pPr>
      <w:r>
        <w:rPr>
          <w:rStyle w:val="break-words"/>
        </w:rPr>
        <w:t xml:space="preserve">Der Sammelband ist aus dem Projekt </w:t>
      </w:r>
      <w:hyperlink r:id="rId6" w:history="1">
        <w:r>
          <w:rPr>
            <w:rStyle w:val="Hyperlink"/>
          </w:rPr>
          <w:t>WiBeG</w:t>
        </w:r>
      </w:hyperlink>
      <w:r>
        <w:rPr>
          <w:rStyle w:val="break-words"/>
        </w:rPr>
        <w:t xml:space="preserve"> heraus entstanden und steht zum kostenlosen Download zur Verfügung: </w:t>
      </w:r>
      <w:hyperlink r:id="rId7" w:history="1">
        <w:r>
          <w:rPr>
            <w:rStyle w:val="Hyperlink"/>
          </w:rPr>
          <w:t>https://www.wbv.de/shop/Professionalisierung-in-der-Grundbildung-Erwachsener-I72920</w:t>
        </w:r>
      </w:hyperlink>
    </w:p>
    <w:p w14:paraId="572C9AD8" w14:textId="77777777" w:rsidR="004850A8" w:rsidRDefault="004850A8">
      <w:pPr>
        <w:rPr>
          <w:rStyle w:val="break-words"/>
        </w:rPr>
      </w:pPr>
    </w:p>
    <w:sectPr w:rsidR="0048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6B01"/>
    <w:multiLevelType w:val="hybridMultilevel"/>
    <w:tmpl w:val="C4C2F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696288"/>
    <w:multiLevelType w:val="multilevel"/>
    <w:tmpl w:val="7EC0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6370E"/>
    <w:multiLevelType w:val="hybridMultilevel"/>
    <w:tmpl w:val="A658E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7731124">
    <w:abstractNumId w:val="2"/>
  </w:num>
  <w:num w:numId="2" w16cid:durableId="2094543443">
    <w:abstractNumId w:val="1"/>
  </w:num>
  <w:num w:numId="3" w16cid:durableId="125198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0A8"/>
    <w:rsid w:val="00293F47"/>
    <w:rsid w:val="003E5A50"/>
    <w:rsid w:val="004850A8"/>
    <w:rsid w:val="00613157"/>
    <w:rsid w:val="0080430F"/>
    <w:rsid w:val="009C2C1D"/>
    <w:rsid w:val="00A4773B"/>
    <w:rsid w:val="00A7051B"/>
    <w:rsid w:val="00C13016"/>
    <w:rsid w:val="00C642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EEC70"/>
  <w15:chartTrackingRefBased/>
  <w15:docId w15:val="{5C62901D-A1EF-47D9-B797-ACEF6F3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style>
  <w:style w:type="character" w:customStyle="1" w:styleId="eop">
    <w:name w:val="eop"/>
    <w:basedOn w:val="Absatz-Standardschriftart"/>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scxw264845163">
    <w:name w:val="scxw264845163"/>
    <w:basedOn w:val="Absatz-Standardschriftart"/>
  </w:style>
  <w:style w:type="character" w:customStyle="1" w:styleId="scxw133068351">
    <w:name w:val="scxw133068351"/>
    <w:basedOn w:val="Absatz-Standardschriftart"/>
  </w:style>
  <w:style w:type="character" w:customStyle="1" w:styleId="break-words">
    <w:name w:val="break-words"/>
    <w:basedOn w:val="Absatz-Standardschriftart"/>
  </w:style>
  <w:style w:type="character" w:styleId="Hyperlink">
    <w:name w:val="Hyperlink"/>
    <w:basedOn w:val="Absatz-Standardschriftart"/>
    <w:uiPriority w:val="99"/>
    <w:unhideWhenUsed/>
    <w:rPr>
      <w:color w:val="0000FF"/>
      <w:u w:val="single"/>
    </w:rPr>
  </w:style>
  <w:style w:type="character" w:styleId="Kommentarzeichen">
    <w:name w:val="annotation reference"/>
    <w:basedOn w:val="Absatz-Standardschriftart"/>
    <w:uiPriority w:val="99"/>
    <w:semiHidden/>
    <w:unhideWhenUsed/>
    <w:rsid w:val="003E5A50"/>
    <w:rPr>
      <w:sz w:val="16"/>
      <w:szCs w:val="16"/>
    </w:rPr>
  </w:style>
  <w:style w:type="paragraph" w:styleId="Kommentartext">
    <w:name w:val="annotation text"/>
    <w:basedOn w:val="Standard"/>
    <w:link w:val="KommentartextZchn"/>
    <w:uiPriority w:val="99"/>
    <w:semiHidden/>
    <w:unhideWhenUsed/>
    <w:rsid w:val="003E5A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5A50"/>
    <w:rPr>
      <w:sz w:val="20"/>
      <w:szCs w:val="20"/>
    </w:rPr>
  </w:style>
  <w:style w:type="paragraph" w:styleId="Kommentarthema">
    <w:name w:val="annotation subject"/>
    <w:basedOn w:val="Kommentartext"/>
    <w:next w:val="Kommentartext"/>
    <w:link w:val="KommentarthemaZchn"/>
    <w:uiPriority w:val="99"/>
    <w:semiHidden/>
    <w:unhideWhenUsed/>
    <w:rsid w:val="003E5A50"/>
    <w:rPr>
      <w:b/>
      <w:bCs/>
    </w:rPr>
  </w:style>
  <w:style w:type="character" w:customStyle="1" w:styleId="KommentarthemaZchn">
    <w:name w:val="Kommentarthema Zchn"/>
    <w:basedOn w:val="KommentartextZchn"/>
    <w:link w:val="Kommentarthema"/>
    <w:uiPriority w:val="99"/>
    <w:semiHidden/>
    <w:rsid w:val="003E5A50"/>
    <w:rPr>
      <w:b/>
      <w:bCs/>
      <w:sz w:val="20"/>
      <w:szCs w:val="20"/>
    </w:rPr>
  </w:style>
  <w:style w:type="character" w:styleId="BesuchterLink">
    <w:name w:val="FollowedHyperlink"/>
    <w:basedOn w:val="Absatz-Standardschriftart"/>
    <w:uiPriority w:val="99"/>
    <w:semiHidden/>
    <w:unhideWhenUsed/>
    <w:rsid w:val="003E5A50"/>
    <w:rPr>
      <w:color w:val="954F72" w:themeColor="followedHyperlink"/>
      <w:u w:val="single"/>
    </w:rPr>
  </w:style>
  <w:style w:type="paragraph" w:styleId="berarbeitung">
    <w:name w:val="Revision"/>
    <w:hidden/>
    <w:uiPriority w:val="99"/>
    <w:semiHidden/>
    <w:rsid w:val="00A7051B"/>
    <w:pPr>
      <w:spacing w:after="0" w:line="240" w:lineRule="auto"/>
    </w:pPr>
  </w:style>
  <w:style w:type="paragraph" w:customStyle="1" w:styleId="Literaturverzeichnis1">
    <w:name w:val="Literaturverzeichnis1"/>
    <w:basedOn w:val="Standard"/>
    <w:link w:val="BibliographyZchn"/>
    <w:rsid w:val="00A7051B"/>
    <w:pPr>
      <w:spacing w:after="0" w:line="480" w:lineRule="auto"/>
      <w:ind w:left="720" w:hanging="720"/>
      <w:jc w:val="both"/>
    </w:pPr>
  </w:style>
  <w:style w:type="character" w:customStyle="1" w:styleId="BibliographyZchn">
    <w:name w:val="Bibliography Zchn"/>
    <w:basedOn w:val="Absatz-Standardschriftart"/>
    <w:link w:val="Literaturverzeichnis1"/>
    <w:rsid w:val="00A7051B"/>
  </w:style>
  <w:style w:type="paragraph" w:styleId="Listenabsatz">
    <w:name w:val="List Paragraph"/>
    <w:basedOn w:val="Standard"/>
    <w:uiPriority w:val="34"/>
    <w:qFormat/>
    <w:rsid w:val="00A4773B"/>
    <w:pPr>
      <w:ind w:left="720"/>
      <w:contextualSpacing/>
    </w:pPr>
  </w:style>
  <w:style w:type="character" w:customStyle="1" w:styleId="apple-converted-space">
    <w:name w:val="apple-converted-space"/>
    <w:basedOn w:val="Absatz-Standardschriftart"/>
    <w:rsid w:val="00A4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1929">
      <w:bodyDiv w:val="1"/>
      <w:marLeft w:val="0"/>
      <w:marRight w:val="0"/>
      <w:marTop w:val="0"/>
      <w:marBottom w:val="0"/>
      <w:divBdr>
        <w:top w:val="none" w:sz="0" w:space="0" w:color="auto"/>
        <w:left w:val="none" w:sz="0" w:space="0" w:color="auto"/>
        <w:bottom w:val="none" w:sz="0" w:space="0" w:color="auto"/>
        <w:right w:val="none" w:sz="0" w:space="0" w:color="auto"/>
      </w:divBdr>
      <w:divsChild>
        <w:div w:id="681206047">
          <w:marLeft w:val="0"/>
          <w:marRight w:val="0"/>
          <w:marTop w:val="0"/>
          <w:marBottom w:val="0"/>
          <w:divBdr>
            <w:top w:val="none" w:sz="0" w:space="0" w:color="auto"/>
            <w:left w:val="none" w:sz="0" w:space="0" w:color="auto"/>
            <w:bottom w:val="none" w:sz="0" w:space="0" w:color="auto"/>
            <w:right w:val="none" w:sz="0" w:space="0" w:color="auto"/>
          </w:divBdr>
          <w:divsChild>
            <w:div w:id="1424304484">
              <w:marLeft w:val="0"/>
              <w:marRight w:val="0"/>
              <w:marTop w:val="0"/>
              <w:marBottom w:val="0"/>
              <w:divBdr>
                <w:top w:val="none" w:sz="0" w:space="0" w:color="auto"/>
                <w:left w:val="none" w:sz="0" w:space="0" w:color="auto"/>
                <w:bottom w:val="none" w:sz="0" w:space="0" w:color="auto"/>
                <w:right w:val="none" w:sz="0" w:space="0" w:color="auto"/>
              </w:divBdr>
            </w:div>
            <w:div w:id="519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60595">
      <w:bodyDiv w:val="1"/>
      <w:marLeft w:val="0"/>
      <w:marRight w:val="0"/>
      <w:marTop w:val="0"/>
      <w:marBottom w:val="0"/>
      <w:divBdr>
        <w:top w:val="none" w:sz="0" w:space="0" w:color="auto"/>
        <w:left w:val="none" w:sz="0" w:space="0" w:color="auto"/>
        <w:bottom w:val="none" w:sz="0" w:space="0" w:color="auto"/>
        <w:right w:val="none" w:sz="0" w:space="0" w:color="auto"/>
      </w:divBdr>
      <w:divsChild>
        <w:div w:id="1589120">
          <w:marLeft w:val="0"/>
          <w:marRight w:val="0"/>
          <w:marTop w:val="0"/>
          <w:marBottom w:val="0"/>
          <w:divBdr>
            <w:top w:val="none" w:sz="0" w:space="0" w:color="auto"/>
            <w:left w:val="none" w:sz="0" w:space="0" w:color="auto"/>
            <w:bottom w:val="none" w:sz="0" w:space="0" w:color="auto"/>
            <w:right w:val="none" w:sz="0" w:space="0" w:color="auto"/>
          </w:divBdr>
          <w:divsChild>
            <w:div w:id="955596815">
              <w:marLeft w:val="0"/>
              <w:marRight w:val="0"/>
              <w:marTop w:val="0"/>
              <w:marBottom w:val="0"/>
              <w:divBdr>
                <w:top w:val="none" w:sz="0" w:space="0" w:color="auto"/>
                <w:left w:val="none" w:sz="0" w:space="0" w:color="auto"/>
                <w:bottom w:val="none" w:sz="0" w:space="0" w:color="auto"/>
                <w:right w:val="none" w:sz="0" w:space="0" w:color="auto"/>
              </w:divBdr>
            </w:div>
            <w:div w:id="703335990">
              <w:marLeft w:val="0"/>
              <w:marRight w:val="0"/>
              <w:marTop w:val="0"/>
              <w:marBottom w:val="0"/>
              <w:divBdr>
                <w:top w:val="none" w:sz="0" w:space="0" w:color="auto"/>
                <w:left w:val="none" w:sz="0" w:space="0" w:color="auto"/>
                <w:bottom w:val="none" w:sz="0" w:space="0" w:color="auto"/>
                <w:right w:val="none" w:sz="0" w:space="0" w:color="auto"/>
              </w:divBdr>
            </w:div>
            <w:div w:id="707334931">
              <w:marLeft w:val="0"/>
              <w:marRight w:val="0"/>
              <w:marTop w:val="0"/>
              <w:marBottom w:val="0"/>
              <w:divBdr>
                <w:top w:val="none" w:sz="0" w:space="0" w:color="auto"/>
                <w:left w:val="none" w:sz="0" w:space="0" w:color="auto"/>
                <w:bottom w:val="none" w:sz="0" w:space="0" w:color="auto"/>
                <w:right w:val="none" w:sz="0" w:space="0" w:color="auto"/>
              </w:divBdr>
            </w:div>
            <w:div w:id="12785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6184">
      <w:bodyDiv w:val="1"/>
      <w:marLeft w:val="0"/>
      <w:marRight w:val="0"/>
      <w:marTop w:val="0"/>
      <w:marBottom w:val="0"/>
      <w:divBdr>
        <w:top w:val="none" w:sz="0" w:space="0" w:color="auto"/>
        <w:left w:val="none" w:sz="0" w:space="0" w:color="auto"/>
        <w:bottom w:val="none" w:sz="0" w:space="0" w:color="auto"/>
        <w:right w:val="none" w:sz="0" w:space="0" w:color="auto"/>
      </w:divBdr>
      <w:divsChild>
        <w:div w:id="1637956320">
          <w:marLeft w:val="0"/>
          <w:marRight w:val="0"/>
          <w:marTop w:val="0"/>
          <w:marBottom w:val="0"/>
          <w:divBdr>
            <w:top w:val="none" w:sz="0" w:space="0" w:color="auto"/>
            <w:left w:val="none" w:sz="0" w:space="0" w:color="auto"/>
            <w:bottom w:val="none" w:sz="0" w:space="0" w:color="auto"/>
            <w:right w:val="none" w:sz="0" w:space="0" w:color="auto"/>
          </w:divBdr>
          <w:divsChild>
            <w:div w:id="912008877">
              <w:marLeft w:val="0"/>
              <w:marRight w:val="0"/>
              <w:marTop w:val="0"/>
              <w:marBottom w:val="0"/>
              <w:divBdr>
                <w:top w:val="none" w:sz="0" w:space="0" w:color="auto"/>
                <w:left w:val="none" w:sz="0" w:space="0" w:color="auto"/>
                <w:bottom w:val="none" w:sz="0" w:space="0" w:color="auto"/>
                <w:right w:val="none" w:sz="0" w:space="0" w:color="auto"/>
              </w:divBdr>
            </w:div>
            <w:div w:id="1094206328">
              <w:marLeft w:val="0"/>
              <w:marRight w:val="0"/>
              <w:marTop w:val="0"/>
              <w:marBottom w:val="0"/>
              <w:divBdr>
                <w:top w:val="none" w:sz="0" w:space="0" w:color="auto"/>
                <w:left w:val="none" w:sz="0" w:space="0" w:color="auto"/>
                <w:bottom w:val="none" w:sz="0" w:space="0" w:color="auto"/>
                <w:right w:val="none" w:sz="0" w:space="0" w:color="auto"/>
              </w:divBdr>
            </w:div>
            <w:div w:id="17745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8120">
      <w:bodyDiv w:val="1"/>
      <w:marLeft w:val="0"/>
      <w:marRight w:val="0"/>
      <w:marTop w:val="0"/>
      <w:marBottom w:val="0"/>
      <w:divBdr>
        <w:top w:val="none" w:sz="0" w:space="0" w:color="auto"/>
        <w:left w:val="none" w:sz="0" w:space="0" w:color="auto"/>
        <w:bottom w:val="none" w:sz="0" w:space="0" w:color="auto"/>
        <w:right w:val="none" w:sz="0" w:space="0" w:color="auto"/>
      </w:divBdr>
      <w:divsChild>
        <w:div w:id="1102841722">
          <w:marLeft w:val="0"/>
          <w:marRight w:val="0"/>
          <w:marTop w:val="0"/>
          <w:marBottom w:val="0"/>
          <w:divBdr>
            <w:top w:val="none" w:sz="0" w:space="0" w:color="auto"/>
            <w:left w:val="none" w:sz="0" w:space="0" w:color="auto"/>
            <w:bottom w:val="none" w:sz="0" w:space="0" w:color="auto"/>
            <w:right w:val="none" w:sz="0" w:space="0" w:color="auto"/>
          </w:divBdr>
          <w:divsChild>
            <w:div w:id="1772698768">
              <w:marLeft w:val="0"/>
              <w:marRight w:val="0"/>
              <w:marTop w:val="0"/>
              <w:marBottom w:val="0"/>
              <w:divBdr>
                <w:top w:val="none" w:sz="0" w:space="0" w:color="auto"/>
                <w:left w:val="none" w:sz="0" w:space="0" w:color="auto"/>
                <w:bottom w:val="none" w:sz="0" w:space="0" w:color="auto"/>
                <w:right w:val="none" w:sz="0" w:space="0" w:color="auto"/>
              </w:divBdr>
            </w:div>
            <w:div w:id="1939680407">
              <w:marLeft w:val="0"/>
              <w:marRight w:val="0"/>
              <w:marTop w:val="0"/>
              <w:marBottom w:val="0"/>
              <w:divBdr>
                <w:top w:val="none" w:sz="0" w:space="0" w:color="auto"/>
                <w:left w:val="none" w:sz="0" w:space="0" w:color="auto"/>
                <w:bottom w:val="none" w:sz="0" w:space="0" w:color="auto"/>
                <w:right w:val="none" w:sz="0" w:space="0" w:color="auto"/>
              </w:divBdr>
            </w:div>
            <w:div w:id="7452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5927">
      <w:bodyDiv w:val="1"/>
      <w:marLeft w:val="0"/>
      <w:marRight w:val="0"/>
      <w:marTop w:val="0"/>
      <w:marBottom w:val="0"/>
      <w:divBdr>
        <w:top w:val="none" w:sz="0" w:space="0" w:color="auto"/>
        <w:left w:val="none" w:sz="0" w:space="0" w:color="auto"/>
        <w:bottom w:val="none" w:sz="0" w:space="0" w:color="auto"/>
        <w:right w:val="none" w:sz="0" w:space="0" w:color="auto"/>
      </w:divBdr>
      <w:divsChild>
        <w:div w:id="2062556892">
          <w:marLeft w:val="0"/>
          <w:marRight w:val="0"/>
          <w:marTop w:val="0"/>
          <w:marBottom w:val="0"/>
          <w:divBdr>
            <w:top w:val="none" w:sz="0" w:space="0" w:color="auto"/>
            <w:left w:val="none" w:sz="0" w:space="0" w:color="auto"/>
            <w:bottom w:val="none" w:sz="0" w:space="0" w:color="auto"/>
            <w:right w:val="none" w:sz="0" w:space="0" w:color="auto"/>
          </w:divBdr>
          <w:divsChild>
            <w:div w:id="1909487342">
              <w:marLeft w:val="0"/>
              <w:marRight w:val="0"/>
              <w:marTop w:val="0"/>
              <w:marBottom w:val="0"/>
              <w:divBdr>
                <w:top w:val="none" w:sz="0" w:space="0" w:color="auto"/>
                <w:left w:val="none" w:sz="0" w:space="0" w:color="auto"/>
                <w:bottom w:val="none" w:sz="0" w:space="0" w:color="auto"/>
                <w:right w:val="none" w:sz="0" w:space="0" w:color="auto"/>
              </w:divBdr>
            </w:div>
            <w:div w:id="968708916">
              <w:marLeft w:val="0"/>
              <w:marRight w:val="0"/>
              <w:marTop w:val="0"/>
              <w:marBottom w:val="0"/>
              <w:divBdr>
                <w:top w:val="none" w:sz="0" w:space="0" w:color="auto"/>
                <w:left w:val="none" w:sz="0" w:space="0" w:color="auto"/>
                <w:bottom w:val="none" w:sz="0" w:space="0" w:color="auto"/>
                <w:right w:val="none" w:sz="0" w:space="0" w:color="auto"/>
              </w:divBdr>
            </w:div>
            <w:div w:id="228738092">
              <w:marLeft w:val="0"/>
              <w:marRight w:val="0"/>
              <w:marTop w:val="0"/>
              <w:marBottom w:val="0"/>
              <w:divBdr>
                <w:top w:val="none" w:sz="0" w:space="0" w:color="auto"/>
                <w:left w:val="none" w:sz="0" w:space="0" w:color="auto"/>
                <w:bottom w:val="none" w:sz="0" w:space="0" w:color="auto"/>
                <w:right w:val="none" w:sz="0" w:space="0" w:color="auto"/>
              </w:divBdr>
            </w:div>
            <w:div w:id="16513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08250">
      <w:bodyDiv w:val="1"/>
      <w:marLeft w:val="0"/>
      <w:marRight w:val="0"/>
      <w:marTop w:val="0"/>
      <w:marBottom w:val="0"/>
      <w:divBdr>
        <w:top w:val="none" w:sz="0" w:space="0" w:color="auto"/>
        <w:left w:val="none" w:sz="0" w:space="0" w:color="auto"/>
        <w:bottom w:val="none" w:sz="0" w:space="0" w:color="auto"/>
        <w:right w:val="none" w:sz="0" w:space="0" w:color="auto"/>
      </w:divBdr>
      <w:divsChild>
        <w:div w:id="353926736">
          <w:marLeft w:val="0"/>
          <w:marRight w:val="0"/>
          <w:marTop w:val="0"/>
          <w:marBottom w:val="0"/>
          <w:divBdr>
            <w:top w:val="none" w:sz="0" w:space="0" w:color="auto"/>
            <w:left w:val="none" w:sz="0" w:space="0" w:color="auto"/>
            <w:bottom w:val="none" w:sz="0" w:space="0" w:color="auto"/>
            <w:right w:val="none" w:sz="0" w:space="0" w:color="auto"/>
          </w:divBdr>
          <w:divsChild>
            <w:div w:id="1606957027">
              <w:marLeft w:val="0"/>
              <w:marRight w:val="0"/>
              <w:marTop w:val="0"/>
              <w:marBottom w:val="0"/>
              <w:divBdr>
                <w:top w:val="none" w:sz="0" w:space="0" w:color="auto"/>
                <w:left w:val="none" w:sz="0" w:space="0" w:color="auto"/>
                <w:bottom w:val="none" w:sz="0" w:space="0" w:color="auto"/>
                <w:right w:val="none" w:sz="0" w:space="0" w:color="auto"/>
              </w:divBdr>
            </w:div>
            <w:div w:id="484277858">
              <w:marLeft w:val="0"/>
              <w:marRight w:val="0"/>
              <w:marTop w:val="0"/>
              <w:marBottom w:val="0"/>
              <w:divBdr>
                <w:top w:val="none" w:sz="0" w:space="0" w:color="auto"/>
                <w:left w:val="none" w:sz="0" w:space="0" w:color="auto"/>
                <w:bottom w:val="none" w:sz="0" w:space="0" w:color="auto"/>
                <w:right w:val="none" w:sz="0" w:space="0" w:color="auto"/>
              </w:divBdr>
            </w:div>
            <w:div w:id="6254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2053">
      <w:bodyDiv w:val="1"/>
      <w:marLeft w:val="0"/>
      <w:marRight w:val="0"/>
      <w:marTop w:val="0"/>
      <w:marBottom w:val="0"/>
      <w:divBdr>
        <w:top w:val="none" w:sz="0" w:space="0" w:color="auto"/>
        <w:left w:val="none" w:sz="0" w:space="0" w:color="auto"/>
        <w:bottom w:val="none" w:sz="0" w:space="0" w:color="auto"/>
        <w:right w:val="none" w:sz="0" w:space="0" w:color="auto"/>
      </w:divBdr>
      <w:divsChild>
        <w:div w:id="954294622">
          <w:marLeft w:val="0"/>
          <w:marRight w:val="0"/>
          <w:marTop w:val="0"/>
          <w:marBottom w:val="0"/>
          <w:divBdr>
            <w:top w:val="none" w:sz="0" w:space="0" w:color="auto"/>
            <w:left w:val="none" w:sz="0" w:space="0" w:color="auto"/>
            <w:bottom w:val="none" w:sz="0" w:space="0" w:color="auto"/>
            <w:right w:val="none" w:sz="0" w:space="0" w:color="auto"/>
          </w:divBdr>
          <w:divsChild>
            <w:div w:id="1263564555">
              <w:marLeft w:val="0"/>
              <w:marRight w:val="0"/>
              <w:marTop w:val="0"/>
              <w:marBottom w:val="0"/>
              <w:divBdr>
                <w:top w:val="none" w:sz="0" w:space="0" w:color="auto"/>
                <w:left w:val="none" w:sz="0" w:space="0" w:color="auto"/>
                <w:bottom w:val="none" w:sz="0" w:space="0" w:color="auto"/>
                <w:right w:val="none" w:sz="0" w:space="0" w:color="auto"/>
              </w:divBdr>
            </w:div>
            <w:div w:id="249243709">
              <w:marLeft w:val="0"/>
              <w:marRight w:val="0"/>
              <w:marTop w:val="0"/>
              <w:marBottom w:val="0"/>
              <w:divBdr>
                <w:top w:val="none" w:sz="0" w:space="0" w:color="auto"/>
                <w:left w:val="none" w:sz="0" w:space="0" w:color="auto"/>
                <w:bottom w:val="none" w:sz="0" w:space="0" w:color="auto"/>
                <w:right w:val="none" w:sz="0" w:space="0" w:color="auto"/>
              </w:divBdr>
            </w:div>
            <w:div w:id="7944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4222">
      <w:bodyDiv w:val="1"/>
      <w:marLeft w:val="0"/>
      <w:marRight w:val="0"/>
      <w:marTop w:val="0"/>
      <w:marBottom w:val="0"/>
      <w:divBdr>
        <w:top w:val="none" w:sz="0" w:space="0" w:color="auto"/>
        <w:left w:val="none" w:sz="0" w:space="0" w:color="auto"/>
        <w:bottom w:val="none" w:sz="0" w:space="0" w:color="auto"/>
        <w:right w:val="none" w:sz="0" w:space="0" w:color="auto"/>
      </w:divBdr>
    </w:div>
    <w:div w:id="2075858971">
      <w:bodyDiv w:val="1"/>
      <w:marLeft w:val="0"/>
      <w:marRight w:val="0"/>
      <w:marTop w:val="0"/>
      <w:marBottom w:val="0"/>
      <w:divBdr>
        <w:top w:val="none" w:sz="0" w:space="0" w:color="auto"/>
        <w:left w:val="none" w:sz="0" w:space="0" w:color="auto"/>
        <w:bottom w:val="none" w:sz="0" w:space="0" w:color="auto"/>
        <w:right w:val="none" w:sz="0" w:space="0" w:color="auto"/>
      </w:divBdr>
    </w:div>
    <w:div w:id="2081050488">
      <w:bodyDiv w:val="1"/>
      <w:marLeft w:val="0"/>
      <w:marRight w:val="0"/>
      <w:marTop w:val="0"/>
      <w:marBottom w:val="0"/>
      <w:divBdr>
        <w:top w:val="none" w:sz="0" w:space="0" w:color="auto"/>
        <w:left w:val="none" w:sz="0" w:space="0" w:color="auto"/>
        <w:bottom w:val="none" w:sz="0" w:space="0" w:color="auto"/>
        <w:right w:val="none" w:sz="0" w:space="0" w:color="auto"/>
      </w:divBdr>
      <w:divsChild>
        <w:div w:id="1257445651">
          <w:marLeft w:val="0"/>
          <w:marRight w:val="0"/>
          <w:marTop w:val="0"/>
          <w:marBottom w:val="0"/>
          <w:divBdr>
            <w:top w:val="none" w:sz="0" w:space="0" w:color="auto"/>
            <w:left w:val="none" w:sz="0" w:space="0" w:color="auto"/>
            <w:bottom w:val="none" w:sz="0" w:space="0" w:color="auto"/>
            <w:right w:val="none" w:sz="0" w:space="0" w:color="auto"/>
          </w:divBdr>
          <w:divsChild>
            <w:div w:id="1121068783">
              <w:marLeft w:val="0"/>
              <w:marRight w:val="0"/>
              <w:marTop w:val="0"/>
              <w:marBottom w:val="0"/>
              <w:divBdr>
                <w:top w:val="none" w:sz="0" w:space="0" w:color="auto"/>
                <w:left w:val="none" w:sz="0" w:space="0" w:color="auto"/>
                <w:bottom w:val="none" w:sz="0" w:space="0" w:color="auto"/>
                <w:right w:val="none" w:sz="0" w:space="0" w:color="auto"/>
              </w:divBdr>
            </w:div>
            <w:div w:id="1100759232">
              <w:marLeft w:val="0"/>
              <w:marRight w:val="0"/>
              <w:marTop w:val="0"/>
              <w:marBottom w:val="0"/>
              <w:divBdr>
                <w:top w:val="none" w:sz="0" w:space="0" w:color="auto"/>
                <w:left w:val="none" w:sz="0" w:space="0" w:color="auto"/>
                <w:bottom w:val="none" w:sz="0" w:space="0" w:color="auto"/>
                <w:right w:val="none" w:sz="0" w:space="0" w:color="auto"/>
              </w:divBdr>
            </w:div>
            <w:div w:id="850336950">
              <w:marLeft w:val="0"/>
              <w:marRight w:val="0"/>
              <w:marTop w:val="0"/>
              <w:marBottom w:val="0"/>
              <w:divBdr>
                <w:top w:val="none" w:sz="0" w:space="0" w:color="auto"/>
                <w:left w:val="none" w:sz="0" w:space="0" w:color="auto"/>
                <w:bottom w:val="none" w:sz="0" w:space="0" w:color="auto"/>
                <w:right w:val="none" w:sz="0" w:space="0" w:color="auto"/>
              </w:divBdr>
            </w:div>
            <w:div w:id="2064407532">
              <w:marLeft w:val="0"/>
              <w:marRight w:val="0"/>
              <w:marTop w:val="0"/>
              <w:marBottom w:val="0"/>
              <w:divBdr>
                <w:top w:val="none" w:sz="0" w:space="0" w:color="auto"/>
                <w:left w:val="none" w:sz="0" w:space="0" w:color="auto"/>
                <w:bottom w:val="none" w:sz="0" w:space="0" w:color="auto"/>
                <w:right w:val="none" w:sz="0" w:space="0" w:color="auto"/>
              </w:divBdr>
            </w:div>
            <w:div w:id="132406094">
              <w:marLeft w:val="0"/>
              <w:marRight w:val="0"/>
              <w:marTop w:val="0"/>
              <w:marBottom w:val="0"/>
              <w:divBdr>
                <w:top w:val="none" w:sz="0" w:space="0" w:color="auto"/>
                <w:left w:val="none" w:sz="0" w:space="0" w:color="auto"/>
                <w:bottom w:val="none" w:sz="0" w:space="0" w:color="auto"/>
                <w:right w:val="none" w:sz="0" w:space="0" w:color="auto"/>
              </w:divBdr>
            </w:div>
            <w:div w:id="13824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7204">
      <w:bodyDiv w:val="1"/>
      <w:marLeft w:val="0"/>
      <w:marRight w:val="0"/>
      <w:marTop w:val="0"/>
      <w:marBottom w:val="0"/>
      <w:divBdr>
        <w:top w:val="none" w:sz="0" w:space="0" w:color="auto"/>
        <w:left w:val="none" w:sz="0" w:space="0" w:color="auto"/>
        <w:bottom w:val="none" w:sz="0" w:space="0" w:color="auto"/>
        <w:right w:val="none" w:sz="0" w:space="0" w:color="auto"/>
      </w:divBdr>
      <w:divsChild>
        <w:div w:id="713232338">
          <w:marLeft w:val="0"/>
          <w:marRight w:val="0"/>
          <w:marTop w:val="0"/>
          <w:marBottom w:val="0"/>
          <w:divBdr>
            <w:top w:val="none" w:sz="0" w:space="0" w:color="auto"/>
            <w:left w:val="none" w:sz="0" w:space="0" w:color="auto"/>
            <w:bottom w:val="none" w:sz="0" w:space="0" w:color="auto"/>
            <w:right w:val="none" w:sz="0" w:space="0" w:color="auto"/>
          </w:divBdr>
        </w:div>
        <w:div w:id="155608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bv.de/shop/Professionalisierung-in-der-Grundbildung-Erwachsener-I729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beg-online.de/" TargetMode="External"/><Relationship Id="rId5" Type="http://schemas.openxmlformats.org/officeDocument/2006/relationships/hyperlink" Target="https://dx.doi.org/10.3278/97837639742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Paedagogische Hochschule Weingarten</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Steger</dc:creator>
  <cp:keywords/>
  <dc:description/>
  <cp:lastModifiedBy>Nana Dressler</cp:lastModifiedBy>
  <cp:revision>6</cp:revision>
  <cp:lastPrinted>2023-06-15T07:48:00Z</cp:lastPrinted>
  <dcterms:created xsi:type="dcterms:W3CDTF">2023-06-19T05:19:00Z</dcterms:created>
  <dcterms:modified xsi:type="dcterms:W3CDTF">2023-06-19T07:17:00Z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id="IgyQfv4h"/&gt;&lt;style id="http://www.zotero.org/styles/apa" locale="de-DE"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