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4F1" w:rsidRPr="00261771" w:rsidRDefault="0024679C" w:rsidP="00261771">
      <w:pPr>
        <w:pStyle w:val="Headline"/>
      </w:pPr>
      <w:r w:rsidRPr="00261771">
        <w:t>Kollegiale Beratung</w:t>
      </w:r>
    </w:p>
    <w:p w:rsidR="0024679C" w:rsidRPr="00261771" w:rsidRDefault="0024679C" w:rsidP="000B6DDA">
      <w:pPr>
        <w:pStyle w:val="Teaser"/>
      </w:pPr>
      <w:r w:rsidRPr="00261771">
        <w:t>Meist sind Rückmeldungen die einzige Möglichkeit zu erfahren, was und wie man künftig etwas noch besser machen könnte</w:t>
      </w:r>
      <w:r w:rsidR="0048581B" w:rsidRPr="00261771">
        <w:t>.</w:t>
      </w:r>
      <w:r w:rsidRPr="00261771">
        <w:t xml:space="preserve"> Die kollegiale Unterrichtshospitation ist eine Methode, den Unterricht nachhaltig zu verändern. Das wichtigste ist die Kriterien gestützte Beobachtung des Unterrichts mit anschließendem Feedback durch eine/n gleichgestellte/n Kolleg/en/in.</w:t>
      </w:r>
    </w:p>
    <w:p w:rsidR="000B6DDA" w:rsidRDefault="000B6DDA" w:rsidP="000B6DDA">
      <w:pPr>
        <w:pStyle w:val="Flietext"/>
      </w:pPr>
      <w:r>
        <w:rPr>
          <w:noProof/>
        </w:rPr>
        <mc:AlternateContent>
          <mc:Choice Requires="wps">
            <w:drawing>
              <wp:anchor distT="45720" distB="45720" distL="114300" distR="114300" simplePos="0" relativeHeight="251659264" behindDoc="0" locked="0" layoutInCell="1" allowOverlap="1" wp14:anchorId="72ECDA7D" wp14:editId="0386F423">
                <wp:simplePos x="0" y="0"/>
                <wp:positionH relativeFrom="margin">
                  <wp:posOffset>1024255</wp:posOffset>
                </wp:positionH>
                <wp:positionV relativeFrom="paragraph">
                  <wp:posOffset>10160</wp:posOffset>
                </wp:positionV>
                <wp:extent cx="3238500" cy="1133475"/>
                <wp:effectExtent l="0" t="0" r="19050" b="2857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33475"/>
                        </a:xfrm>
                        <a:prstGeom prst="rect">
                          <a:avLst/>
                        </a:prstGeom>
                        <a:solidFill>
                          <a:srgbClr val="FFFFFF"/>
                        </a:solidFill>
                        <a:ln w="9525">
                          <a:solidFill>
                            <a:srgbClr val="000000"/>
                          </a:solidFill>
                          <a:miter lim="800000"/>
                          <a:headEnd/>
                          <a:tailEnd/>
                        </a:ln>
                      </wps:spPr>
                      <wps:txbx>
                        <w:txbxContent>
                          <w:p w:rsidR="000B6DDA" w:rsidRPr="00261771" w:rsidRDefault="000B6DDA" w:rsidP="000B6DDA">
                            <w:pPr>
                              <w:pStyle w:val="Flietext"/>
                            </w:pPr>
                            <w:r>
                              <w:t xml:space="preserve">Ziel: </w:t>
                            </w:r>
                            <w:r w:rsidRPr="00261771">
                              <w:t xml:space="preserve">Verbesserung des </w:t>
                            </w:r>
                            <w:r w:rsidR="004615A6">
                              <w:t>Kurses</w:t>
                            </w:r>
                          </w:p>
                          <w:p w:rsidR="000B6DDA" w:rsidRPr="00261771" w:rsidRDefault="000B6DDA" w:rsidP="000B6DDA">
                            <w:pPr>
                              <w:pStyle w:val="Flietext"/>
                            </w:pPr>
                            <w:r w:rsidRPr="00261771">
                              <w:t>Benötigtes Material: keins</w:t>
                            </w:r>
                          </w:p>
                          <w:p w:rsidR="000B6DDA" w:rsidRPr="00261771" w:rsidRDefault="000B6DDA" w:rsidP="000B6DDA">
                            <w:pPr>
                              <w:pStyle w:val="Flietext"/>
                            </w:pPr>
                            <w:r w:rsidRPr="00261771">
                              <w:t>Dauer: ausreichend Zeit für Bearbeitung und Nachbesprechung</w:t>
                            </w:r>
                          </w:p>
                          <w:p w:rsidR="000B6DDA" w:rsidRDefault="000B6D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CDA7D" id="_x0000_t202" coordsize="21600,21600" o:spt="202" path="m,l,21600r21600,l21600,xe">
                <v:stroke joinstyle="miter"/>
                <v:path gradientshapeok="t" o:connecttype="rect"/>
              </v:shapetype>
              <v:shape id="Textfeld 2" o:spid="_x0000_s1026" type="#_x0000_t202" style="position:absolute;margin-left:80.65pt;margin-top:.8pt;width:255pt;height:8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PaJAIAAEUEAAAOAAAAZHJzL2Uyb0RvYy54bWysU9uO2yAQfa/Uf0C8N74k6Wa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">
                <v:textbox>
                  <w:txbxContent>
                    <w:p w:rsidR="000B6DDA" w:rsidRPr="00261771" w:rsidRDefault="000B6DDA" w:rsidP="000B6DDA">
                      <w:pPr>
                        <w:pStyle w:val="Flietext"/>
                      </w:pPr>
                      <w:r>
                        <w:t xml:space="preserve">Ziel: </w:t>
                      </w:r>
                      <w:r w:rsidRPr="00261771">
                        <w:t xml:space="preserve">Verbesserung des </w:t>
                      </w:r>
                      <w:r w:rsidR="004615A6">
                        <w:t>Kurses</w:t>
                      </w:r>
                    </w:p>
                    <w:p w:rsidR="000B6DDA" w:rsidRPr="00261771" w:rsidRDefault="000B6DDA" w:rsidP="000B6DDA">
                      <w:pPr>
                        <w:pStyle w:val="Flietext"/>
                      </w:pPr>
                      <w:r w:rsidRPr="00261771">
                        <w:t>Benötigtes Material: keins</w:t>
                      </w:r>
                    </w:p>
                    <w:p w:rsidR="000B6DDA" w:rsidRPr="00261771" w:rsidRDefault="000B6DDA" w:rsidP="000B6DDA">
                      <w:pPr>
                        <w:pStyle w:val="Flietext"/>
                      </w:pPr>
                      <w:r w:rsidRPr="00261771">
                        <w:t>Dauer: ausreichend Zeit für Bearbeitung und Nachbesprechung</w:t>
                      </w:r>
                    </w:p>
                    <w:p w:rsidR="000B6DDA" w:rsidRDefault="000B6DDA"/>
                  </w:txbxContent>
                </v:textbox>
                <w10:wrap type="square" anchorx="margin"/>
              </v:shape>
            </w:pict>
          </mc:Fallback>
        </mc:AlternateContent>
      </w:r>
    </w:p>
    <w:p w:rsidR="000B6DDA" w:rsidRDefault="000B6DDA" w:rsidP="000B6DDA">
      <w:pPr>
        <w:pStyle w:val="Flietext"/>
      </w:pPr>
    </w:p>
    <w:p w:rsidR="000B6DDA" w:rsidRDefault="000B6DDA" w:rsidP="000B6DDA">
      <w:pPr>
        <w:pStyle w:val="Flietext"/>
      </w:pPr>
    </w:p>
    <w:p w:rsidR="000B6DDA" w:rsidRDefault="000B6DDA" w:rsidP="000B6DDA">
      <w:pPr>
        <w:pStyle w:val="Flietext"/>
      </w:pPr>
    </w:p>
    <w:p w:rsidR="000B6DDA" w:rsidRDefault="000B6DDA" w:rsidP="000B6DDA">
      <w:pPr>
        <w:pStyle w:val="Flietext"/>
      </w:pPr>
    </w:p>
    <w:p w:rsidR="00546BB0" w:rsidRPr="00261771" w:rsidRDefault="0048581B" w:rsidP="000B6DDA">
      <w:pPr>
        <w:pStyle w:val="Flietext"/>
      </w:pPr>
      <w:r w:rsidRPr="00261771">
        <w:t>Häufig stellt man s</w:t>
      </w:r>
      <w:r w:rsidR="004615A6">
        <w:t>ich Fragen zum eigenen Kurs</w:t>
      </w:r>
      <w:r w:rsidRPr="00261771">
        <w:t>: „Wel</w:t>
      </w:r>
      <w:r w:rsidR="004615A6">
        <w:t>che Qualität hat mein Kurs</w:t>
      </w:r>
      <w:r w:rsidRPr="00261771">
        <w:t xml:space="preserve">? Was begünstigt oder behindert den Erfolg meines </w:t>
      </w:r>
      <w:r w:rsidR="004615A6">
        <w:t>Kurs</w:t>
      </w:r>
      <w:r w:rsidRPr="00261771">
        <w:t>?“. Es gibt derart verschiedene A</w:t>
      </w:r>
      <w:r w:rsidR="004615A6">
        <w:t>spekte, bei der eine Kurs</w:t>
      </w:r>
      <w:r w:rsidRPr="00261771">
        <w:t xml:space="preserve">hospitation helfen kann. </w:t>
      </w:r>
      <w:r w:rsidR="009B3ED1" w:rsidRPr="00261771">
        <w:t>Unabdingbare Paradigmen sind die Vorbereitung, Durchführung, die Nachbesprechung und die darauffolgende Umsetzung</w:t>
      </w:r>
      <w:r w:rsidR="00546BB0" w:rsidRPr="00261771">
        <w:t>:</w:t>
      </w:r>
    </w:p>
    <w:p w:rsidR="009B3ED1" w:rsidRPr="00261771" w:rsidRDefault="004615A6" w:rsidP="000B6DDA">
      <w:pPr>
        <w:pStyle w:val="Flietext"/>
        <w:rPr>
          <w:rFonts w:eastAsia="Times New Roman"/>
          <w:bCs/>
          <w:color w:val="auto"/>
          <w:bdr w:val="none" w:sz="0" w:space="0" w:color="auto"/>
        </w:rPr>
      </w:pPr>
      <w:r>
        <w:rPr>
          <w:rFonts w:eastAsia="Times New Roman"/>
          <w:bCs/>
          <w:color w:val="auto"/>
          <w:bdr w:val="none" w:sz="0" w:space="0" w:color="auto"/>
        </w:rPr>
        <w:t>Ablauf einer Kur</w:t>
      </w:r>
      <w:r w:rsidR="009B3ED1" w:rsidRPr="00261771">
        <w:rPr>
          <w:rFonts w:eastAsia="Times New Roman"/>
          <w:bCs/>
          <w:color w:val="auto"/>
          <w:bdr w:val="none" w:sz="0" w:space="0" w:color="auto"/>
        </w:rPr>
        <w:t>shospitation</w:t>
      </w:r>
      <w:r w:rsidR="00546BB0" w:rsidRPr="00261771">
        <w:rPr>
          <w:rFonts w:eastAsia="Times New Roman"/>
          <w:bCs/>
          <w:color w:val="auto"/>
          <w:bdr w:val="none" w:sz="0" w:space="0" w:color="auto"/>
        </w:rPr>
        <w:t xml:space="preserve"> </w:t>
      </w:r>
    </w:p>
    <w:p w:rsidR="009B3ED1" w:rsidRPr="00261771" w:rsidRDefault="009B3ED1" w:rsidP="000B6DDA">
      <w:pPr>
        <w:pStyle w:val="Flietext"/>
      </w:pPr>
      <w:r w:rsidRPr="00261771">
        <w:rPr>
          <w:rFonts w:eastAsia="Times New Roman"/>
          <w:bCs/>
          <w:color w:val="auto"/>
          <w:bdr w:val="none" w:sz="0" w:space="0" w:color="auto"/>
        </w:rPr>
        <w:t>Vorbereiten:</w:t>
      </w:r>
    </w:p>
    <w:p w:rsidR="009B3ED1" w:rsidRPr="00261771" w:rsidRDefault="009B3ED1" w:rsidP="000B6DDA">
      <w:pPr>
        <w:pStyle w:val="Flietext"/>
        <w:numPr>
          <w:ilvl w:val="0"/>
          <w:numId w:val="12"/>
        </w:numPr>
        <w:rPr>
          <w:rFonts w:eastAsia="Times New Roman"/>
          <w:color w:val="auto"/>
          <w:bdr w:val="none" w:sz="0" w:space="0" w:color="auto"/>
        </w:rPr>
      </w:pPr>
      <w:r w:rsidRPr="00261771">
        <w:rPr>
          <w:rFonts w:eastAsia="Times New Roman"/>
          <w:color w:val="auto"/>
          <w:bdr w:val="none" w:sz="0" w:space="0" w:color="auto"/>
        </w:rPr>
        <w:t>Modalitäten besprechen</w:t>
      </w:r>
    </w:p>
    <w:p w:rsidR="009B3ED1" w:rsidRPr="00261771" w:rsidRDefault="009B3ED1" w:rsidP="000B6DDA">
      <w:pPr>
        <w:pStyle w:val="Flietext"/>
        <w:numPr>
          <w:ilvl w:val="0"/>
          <w:numId w:val="12"/>
        </w:numPr>
        <w:rPr>
          <w:rFonts w:eastAsia="Times New Roman"/>
          <w:color w:val="auto"/>
          <w:bdr w:val="none" w:sz="0" w:space="0" w:color="auto"/>
        </w:rPr>
      </w:pPr>
      <w:r w:rsidRPr="00261771">
        <w:rPr>
          <w:rFonts w:eastAsia="Times New Roman"/>
          <w:color w:val="auto"/>
          <w:bdr w:val="none" w:sz="0" w:space="0" w:color="auto"/>
        </w:rPr>
        <w:t>Beobachtungsschwerpunkte formulieren</w:t>
      </w:r>
    </w:p>
    <w:p w:rsidR="009B3ED1" w:rsidRPr="00261771" w:rsidRDefault="004615A6" w:rsidP="000B6DDA">
      <w:pPr>
        <w:pStyle w:val="Flietext"/>
        <w:rPr>
          <w:rFonts w:eastAsia="Times New Roman"/>
          <w:color w:val="auto"/>
          <w:bdr w:val="none" w:sz="0" w:space="0" w:color="auto"/>
        </w:rPr>
      </w:pPr>
      <w:r>
        <w:rPr>
          <w:rFonts w:eastAsia="Times New Roman"/>
          <w:bCs/>
          <w:color w:val="auto"/>
          <w:bdr w:val="none" w:sz="0" w:space="0" w:color="auto"/>
        </w:rPr>
        <w:t>Kurs</w:t>
      </w:r>
      <w:r w:rsidR="009B3ED1" w:rsidRPr="00261771">
        <w:rPr>
          <w:rFonts w:eastAsia="Times New Roman"/>
          <w:bCs/>
          <w:color w:val="auto"/>
          <w:bdr w:val="none" w:sz="0" w:space="0" w:color="auto"/>
        </w:rPr>
        <w:t xml:space="preserve"> durchführen:</w:t>
      </w:r>
    </w:p>
    <w:p w:rsidR="009B3ED1" w:rsidRPr="00261771" w:rsidRDefault="009B3ED1" w:rsidP="000B6DDA">
      <w:pPr>
        <w:pStyle w:val="Flietext"/>
        <w:numPr>
          <w:ilvl w:val="0"/>
          <w:numId w:val="13"/>
        </w:numPr>
        <w:rPr>
          <w:rFonts w:eastAsia="Times New Roman"/>
          <w:color w:val="auto"/>
          <w:bdr w:val="none" w:sz="0" w:space="0" w:color="auto"/>
        </w:rPr>
      </w:pPr>
      <w:r w:rsidRPr="00261771">
        <w:rPr>
          <w:rFonts w:eastAsia="Times New Roman"/>
          <w:color w:val="auto"/>
          <w:bdr w:val="none" w:sz="0" w:space="0" w:color="auto"/>
        </w:rPr>
        <w:t>Beobachten</w:t>
      </w:r>
    </w:p>
    <w:p w:rsidR="009B3ED1" w:rsidRPr="00261771" w:rsidRDefault="009B3ED1" w:rsidP="000B6DDA">
      <w:pPr>
        <w:pStyle w:val="Flietext"/>
        <w:numPr>
          <w:ilvl w:val="0"/>
          <w:numId w:val="13"/>
        </w:numPr>
        <w:rPr>
          <w:rFonts w:eastAsia="Times New Roman"/>
          <w:color w:val="auto"/>
          <w:bdr w:val="none" w:sz="0" w:space="0" w:color="auto"/>
        </w:rPr>
      </w:pPr>
      <w:r w:rsidRPr="00261771">
        <w:rPr>
          <w:rFonts w:eastAsia="Times New Roman"/>
          <w:color w:val="auto"/>
          <w:bdr w:val="none" w:sz="0" w:space="0" w:color="auto"/>
        </w:rPr>
        <w:t>Protokollieren</w:t>
      </w:r>
    </w:p>
    <w:p w:rsidR="009B3ED1" w:rsidRPr="00261771" w:rsidRDefault="009B3ED1" w:rsidP="000B6DDA">
      <w:pPr>
        <w:pStyle w:val="Flietext"/>
        <w:rPr>
          <w:rFonts w:eastAsia="Times New Roman"/>
          <w:color w:val="auto"/>
          <w:bdr w:val="none" w:sz="0" w:space="0" w:color="auto"/>
        </w:rPr>
      </w:pPr>
      <w:r w:rsidRPr="00261771">
        <w:rPr>
          <w:rFonts w:eastAsia="Times New Roman"/>
          <w:bCs/>
          <w:color w:val="auto"/>
          <w:bdr w:val="none" w:sz="0" w:space="0" w:color="auto"/>
        </w:rPr>
        <w:t>Nachbesprechen:</w:t>
      </w:r>
    </w:p>
    <w:p w:rsidR="009B3ED1" w:rsidRPr="00261771" w:rsidRDefault="009B3ED1" w:rsidP="000B6DDA">
      <w:pPr>
        <w:pStyle w:val="Flietext"/>
        <w:numPr>
          <w:ilvl w:val="0"/>
          <w:numId w:val="14"/>
        </w:numPr>
        <w:rPr>
          <w:rFonts w:eastAsia="Times New Roman"/>
          <w:color w:val="auto"/>
          <w:bdr w:val="none" w:sz="0" w:space="0" w:color="auto"/>
        </w:rPr>
      </w:pPr>
      <w:r w:rsidRPr="00261771">
        <w:rPr>
          <w:rFonts w:eastAsia="Times New Roman"/>
          <w:color w:val="auto"/>
          <w:bdr w:val="none" w:sz="0" w:space="0" w:color="auto"/>
        </w:rPr>
        <w:t>Rückmelden</w:t>
      </w:r>
    </w:p>
    <w:p w:rsidR="009B3ED1" w:rsidRPr="00261771" w:rsidRDefault="009B3ED1" w:rsidP="000B6DDA">
      <w:pPr>
        <w:pStyle w:val="Flietext"/>
        <w:numPr>
          <w:ilvl w:val="0"/>
          <w:numId w:val="14"/>
        </w:numPr>
        <w:rPr>
          <w:rFonts w:eastAsia="Times New Roman"/>
          <w:color w:val="auto"/>
          <w:bdr w:val="none" w:sz="0" w:space="0" w:color="auto"/>
        </w:rPr>
      </w:pPr>
      <w:r w:rsidRPr="00261771">
        <w:rPr>
          <w:rFonts w:eastAsia="Times New Roman"/>
          <w:color w:val="auto"/>
          <w:bdr w:val="none" w:sz="0" w:space="0" w:color="auto"/>
        </w:rPr>
        <w:lastRenderedPageBreak/>
        <w:t>Unklarheiten klären</w:t>
      </w:r>
    </w:p>
    <w:p w:rsidR="009B3ED1" w:rsidRPr="00261771" w:rsidRDefault="009B3ED1" w:rsidP="000B6DDA">
      <w:pPr>
        <w:pStyle w:val="Flietext"/>
        <w:numPr>
          <w:ilvl w:val="0"/>
          <w:numId w:val="14"/>
        </w:numPr>
        <w:rPr>
          <w:rFonts w:eastAsia="Times New Roman"/>
          <w:color w:val="auto"/>
          <w:bdr w:val="none" w:sz="0" w:space="0" w:color="auto"/>
        </w:rPr>
      </w:pPr>
      <w:r w:rsidRPr="00261771">
        <w:rPr>
          <w:rFonts w:eastAsia="Times New Roman"/>
          <w:color w:val="auto"/>
          <w:bdr w:val="none" w:sz="0" w:space="0" w:color="auto"/>
        </w:rPr>
        <w:t>Erkenntnisse gewinnen</w:t>
      </w:r>
    </w:p>
    <w:p w:rsidR="009B3ED1" w:rsidRPr="00261771" w:rsidRDefault="009B3ED1" w:rsidP="00261771">
      <w:pPr>
        <w:pStyle w:val="Flietext"/>
        <w:rPr>
          <w:rFonts w:eastAsia="Times New Roman"/>
          <w:color w:val="auto"/>
          <w:bdr w:val="none" w:sz="0" w:space="0" w:color="auto"/>
        </w:rPr>
      </w:pPr>
      <w:r w:rsidRPr="00261771">
        <w:rPr>
          <w:rFonts w:eastAsia="Times New Roman"/>
          <w:bCs/>
          <w:color w:val="auto"/>
          <w:bdr w:val="none" w:sz="0" w:space="0" w:color="auto"/>
        </w:rPr>
        <w:t>Umsetzen:</w:t>
      </w:r>
    </w:p>
    <w:p w:rsidR="009B3ED1" w:rsidRDefault="004615A6" w:rsidP="004615A6">
      <w:pPr>
        <w:pStyle w:val="Flietext"/>
        <w:numPr>
          <w:ilvl w:val="0"/>
          <w:numId w:val="15"/>
        </w:numPr>
        <w:rPr>
          <w:rFonts w:eastAsia="Times New Roman"/>
          <w:color w:val="auto"/>
          <w:bdr w:val="none" w:sz="0" w:space="0" w:color="auto"/>
        </w:rPr>
      </w:pPr>
      <w:r>
        <w:rPr>
          <w:rFonts w:eastAsia="Times New Roman"/>
          <w:color w:val="auto"/>
          <w:bdr w:val="none" w:sz="0" w:space="0" w:color="auto"/>
        </w:rPr>
        <w:t>Kurs</w:t>
      </w:r>
      <w:r w:rsidR="009B3ED1" w:rsidRPr="00261771">
        <w:rPr>
          <w:rFonts w:eastAsia="Times New Roman"/>
          <w:color w:val="auto"/>
          <w:bdr w:val="none" w:sz="0" w:space="0" w:color="auto"/>
        </w:rPr>
        <w:t xml:space="preserve"> vorbereiten (Planen, Handeln)</w:t>
      </w:r>
    </w:p>
    <w:p w:rsidR="000B6DDA" w:rsidRPr="00261771" w:rsidRDefault="000B6DDA" w:rsidP="000B6DDA">
      <w:pPr>
        <w:pStyle w:val="Flietext"/>
        <w:ind w:left="720"/>
        <w:rPr>
          <w:rFonts w:eastAsia="Times New Roman"/>
          <w:color w:val="auto"/>
          <w:bdr w:val="none" w:sz="0" w:space="0" w:color="auto"/>
        </w:rPr>
      </w:pPr>
    </w:p>
    <w:p w:rsidR="00546BB0" w:rsidRPr="00261771" w:rsidRDefault="00546BB0" w:rsidP="00261771">
      <w:pPr>
        <w:pStyle w:val="Flietext"/>
      </w:pPr>
      <w:r w:rsidRPr="00261771">
        <w:t>Beachten Sie bei der praktischen Umsetzung, dass der Hospitant bei der Beobachtung auf die zuvor besprochenen und formulierten Schwerpunkte eingeht, sowie das Festhalten bestimmter Beobachtungen die während der Hospitation aufgefallen sind. Des Weiteren soll bei der Nachbesprechung darauf geachtet werden, dass (fast) nur auf die zuvor formulierten Schwerpunkte eingegangen wird.</w:t>
      </w:r>
    </w:p>
    <w:p w:rsidR="000B6DDA" w:rsidRDefault="000B6DDA" w:rsidP="00261771">
      <w:pPr>
        <w:pStyle w:val="Flietext"/>
      </w:pPr>
    </w:p>
    <w:p w:rsidR="000B6DDA" w:rsidRDefault="000B6DDA" w:rsidP="00261771">
      <w:pPr>
        <w:pStyle w:val="Flietext"/>
      </w:pPr>
    </w:p>
    <w:p w:rsidR="003C763B" w:rsidRPr="00261771" w:rsidRDefault="00231131" w:rsidP="00261771">
      <w:pPr>
        <w:pStyle w:val="Flietext"/>
        <w:rPr>
          <w:sz w:val="22"/>
        </w:rPr>
      </w:pPr>
      <w:r w:rsidRPr="00261771">
        <w:t>Lektüreempfehlungen</w:t>
      </w:r>
    </w:p>
    <w:p w:rsidR="00231131" w:rsidRPr="00261771" w:rsidRDefault="003C763B" w:rsidP="00261771">
      <w:pPr>
        <w:pStyle w:val="Flietext"/>
        <w:rPr>
          <w:rFonts w:eastAsia="Times New Roman"/>
          <w:color w:val="auto"/>
          <w:bdr w:val="none" w:sz="0" w:space="0" w:color="auto"/>
        </w:rPr>
      </w:pPr>
      <w:r w:rsidRPr="00261771">
        <w:rPr>
          <w:rFonts w:eastAsia="Times New Roman"/>
          <w:color w:val="auto"/>
          <w:bdr w:val="none" w:sz="0" w:space="0" w:color="auto"/>
        </w:rPr>
        <w:t>Buhren, Claus: Kollegiale Hospit</w:t>
      </w:r>
      <w:r w:rsidR="000B6DDA">
        <w:rPr>
          <w:rFonts w:eastAsia="Times New Roman"/>
          <w:color w:val="auto"/>
          <w:bdr w:val="none" w:sz="0" w:space="0" w:color="auto"/>
        </w:rPr>
        <w:t>ation, Kronach: Carl Link 2011.</w:t>
      </w:r>
    </w:p>
    <w:p w:rsidR="00231131" w:rsidRPr="00261771" w:rsidRDefault="003C763B" w:rsidP="00261771">
      <w:pPr>
        <w:pStyle w:val="Flietext"/>
        <w:rPr>
          <w:rFonts w:eastAsia="Times New Roman"/>
          <w:color w:val="auto"/>
          <w:bdr w:val="none" w:sz="0" w:space="0" w:color="auto"/>
        </w:rPr>
      </w:pPr>
      <w:r w:rsidRPr="00261771">
        <w:rPr>
          <w:rFonts w:eastAsia="Times New Roman"/>
          <w:color w:val="auto"/>
          <w:bdr w:val="none" w:sz="0" w:space="0" w:color="auto"/>
        </w:rPr>
        <w:t>Fitzner, Susanne/Thomas, Lutz: Das Lehrerhandbuch, Kapitel C 6.3, Gegenseitiges Hospitieren a</w:t>
      </w:r>
      <w:r w:rsidR="000B6DDA">
        <w:rPr>
          <w:rFonts w:eastAsia="Times New Roman"/>
          <w:color w:val="auto"/>
          <w:bdr w:val="none" w:sz="0" w:space="0" w:color="auto"/>
        </w:rPr>
        <w:t>ls Chance, Berlin: Hueber 2006.</w:t>
      </w:r>
    </w:p>
    <w:p w:rsidR="00231131" w:rsidRPr="00261771" w:rsidRDefault="003C763B" w:rsidP="00261771">
      <w:pPr>
        <w:pStyle w:val="Flietext"/>
        <w:rPr>
          <w:rFonts w:eastAsia="Times New Roman"/>
          <w:color w:val="auto"/>
          <w:bdr w:val="none" w:sz="0" w:space="0" w:color="auto"/>
        </w:rPr>
      </w:pPr>
      <w:r w:rsidRPr="00261771">
        <w:rPr>
          <w:rFonts w:eastAsia="Times New Roman"/>
          <w:color w:val="auto"/>
          <w:bdr w:val="none" w:sz="0" w:space="0" w:color="auto"/>
        </w:rPr>
        <w:t>Ludwig, Marianne/Kempfert, Guy: Kollegiale Unterrichtsbesuche, Besser und leichter unterrichten durch Kollegen-Feedback, Weinheim und Basel: Beltz 2010.</w:t>
      </w:r>
    </w:p>
    <w:p w:rsidR="00261771" w:rsidRDefault="00261771" w:rsidP="00261771">
      <w:pPr>
        <w:pStyle w:val="Flietext"/>
        <w:rPr>
          <w:rFonts w:eastAsia="Times New Roman"/>
          <w:color w:val="auto"/>
          <w:bdr w:val="none" w:sz="0" w:space="0" w:color="auto"/>
        </w:rPr>
      </w:pPr>
    </w:p>
    <w:p w:rsidR="000B6DDA" w:rsidRDefault="000B6DDA" w:rsidP="00261771">
      <w:pPr>
        <w:pStyle w:val="Flietext"/>
        <w:rPr>
          <w:rFonts w:eastAsia="Times New Roman"/>
          <w:color w:val="auto"/>
          <w:bdr w:val="none" w:sz="0" w:space="0" w:color="auto"/>
        </w:rPr>
      </w:pPr>
    </w:p>
    <w:p w:rsidR="000B6DDA" w:rsidRDefault="000B6DDA" w:rsidP="00261771">
      <w:pPr>
        <w:pStyle w:val="Flietext"/>
        <w:rPr>
          <w:rFonts w:eastAsia="Times New Roman"/>
          <w:color w:val="auto"/>
          <w:bdr w:val="none" w:sz="0" w:space="0" w:color="auto"/>
        </w:rPr>
      </w:pPr>
    </w:p>
    <w:p w:rsidR="000B6DDA" w:rsidRPr="007533DB" w:rsidRDefault="007533DB" w:rsidP="00261771">
      <w:pPr>
        <w:pStyle w:val="Flietext"/>
        <w:rPr>
          <w:rFonts w:eastAsia="Times New Roman"/>
          <w:color w:val="auto"/>
          <w:bdr w:val="none" w:sz="0" w:space="0" w:color="auto"/>
        </w:rPr>
      </w:pPr>
      <w:r>
        <w:rPr>
          <w:rFonts w:eastAsia="Times New Roman"/>
          <w:color w:val="auto"/>
          <w:bdr w:val="none" w:sz="0" w:space="0" w:color="auto"/>
        </w:rPr>
        <w:t>Quelle:</w:t>
      </w:r>
      <w:bookmarkStart w:id="0" w:name="_GoBack"/>
      <w:bookmarkEnd w:id="0"/>
    </w:p>
    <w:p w:rsidR="000B6DDA" w:rsidRPr="007533DB" w:rsidRDefault="007533DB" w:rsidP="00261771">
      <w:pPr>
        <w:pStyle w:val="Flietext"/>
        <w:rPr>
          <w:rFonts w:eastAsia="Times New Roman"/>
          <w:color w:val="auto"/>
          <w:szCs w:val="24"/>
          <w:bdr w:val="none" w:sz="0" w:space="0" w:color="auto"/>
        </w:rPr>
      </w:pPr>
      <w:hyperlink r:id="rId8" w:tgtFrame="_blank" w:history="1">
        <w:r w:rsidRPr="007533DB">
          <w:rPr>
            <w:rStyle w:val="Hyperlink"/>
            <w:szCs w:val="24"/>
          </w:rPr>
          <w:t xml:space="preserve">"Einstieg ins Lehramt" von Senatsverwaltung für Bildung, Jugend und Wissenschaft Berlin </w:t>
        </w:r>
      </w:hyperlink>
    </w:p>
    <w:p w:rsidR="000B6DDA" w:rsidRPr="00261771" w:rsidRDefault="000B6DDA" w:rsidP="00261771">
      <w:pPr>
        <w:pStyle w:val="Flietext"/>
        <w:rPr>
          <w:rFonts w:eastAsia="Times New Roman"/>
          <w:color w:val="auto"/>
          <w:bdr w:val="none" w:sz="0" w:space="0" w:color="auto"/>
        </w:rPr>
      </w:pPr>
    </w:p>
    <w:p w:rsidR="00261771" w:rsidRPr="00261771" w:rsidRDefault="00261771" w:rsidP="00261771">
      <w:pPr>
        <w:pStyle w:val="Flietext"/>
        <w:rPr>
          <w:rFonts w:asciiTheme="minorHAnsi" w:eastAsia="Times New Roman" w:hAnsiTheme="minorHAnsi" w:cs="Times New Roman"/>
          <w:color w:val="auto"/>
          <w:bdr w:val="none" w:sz="0" w:space="0" w:color="auto"/>
        </w:rPr>
      </w:pPr>
    </w:p>
    <w:sectPr w:rsidR="00261771" w:rsidRPr="00261771"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771" w:rsidRDefault="00261771" w:rsidP="00014AE4">
      <w:pPr>
        <w:spacing w:after="0" w:line="240" w:lineRule="auto"/>
      </w:pPr>
      <w:r>
        <w:separator/>
      </w:r>
    </w:p>
  </w:endnote>
  <w:endnote w:type="continuationSeparator" w:id="0">
    <w:p w:rsidR="00261771" w:rsidRDefault="0026177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71" w:rsidRDefault="0026177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261771" w:rsidRDefault="00261771" w:rsidP="00DB4FF9">
    <w:pPr>
      <w:autoSpaceDE w:val="0"/>
      <w:autoSpaceDN w:val="0"/>
      <w:adjustRightInd w:val="0"/>
      <w:spacing w:after="0" w:line="240" w:lineRule="auto"/>
      <w:rPr>
        <w:rFonts w:ascii="DINPro" w:hAnsi="DINPro" w:cs="DINPro"/>
        <w:color w:val="333333"/>
        <w:sz w:val="16"/>
        <w:szCs w:val="16"/>
      </w:rPr>
    </w:pPr>
  </w:p>
  <w:p w:rsidR="00261771" w:rsidRDefault="00261771" w:rsidP="00DB4FF9">
    <w:pPr>
      <w:autoSpaceDE w:val="0"/>
      <w:autoSpaceDN w:val="0"/>
      <w:adjustRightInd w:val="0"/>
      <w:spacing w:after="0" w:line="240" w:lineRule="auto"/>
      <w:rPr>
        <w:rFonts w:ascii="DINPro" w:hAnsi="DINPro" w:cs="DINPro"/>
        <w:color w:val="333333"/>
        <w:sz w:val="16"/>
        <w:szCs w:val="16"/>
      </w:rPr>
    </w:pPr>
  </w:p>
  <w:p w:rsidR="00261771" w:rsidRPr="00DB4FF9" w:rsidRDefault="00261771"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771" w:rsidRDefault="00261771" w:rsidP="00014AE4">
      <w:pPr>
        <w:spacing w:after="0" w:line="240" w:lineRule="auto"/>
      </w:pPr>
      <w:r>
        <w:separator/>
      </w:r>
    </w:p>
  </w:footnote>
  <w:footnote w:type="continuationSeparator" w:id="0">
    <w:p w:rsidR="00261771" w:rsidRDefault="0026177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71" w:rsidRDefault="00261771">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261771" w:rsidRPr="00AC2223" w:rsidRDefault="007533DB" w:rsidP="00C93D17">
                          <w:pPr>
                            <w:jc w:val="right"/>
                            <w:rPr>
                              <w:rFonts w:ascii="Arial" w:hAnsi="Arial" w:cs="Arial"/>
                              <w:i/>
                              <w:sz w:val="18"/>
                              <w:szCs w:val="18"/>
                            </w:rPr>
                          </w:pPr>
                          <w:hyperlink r:id="rId5" w:history="1">
                            <w:r w:rsidR="00261771"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261771" w:rsidRPr="00AC2223" w:rsidRDefault="00261771" w:rsidP="00C93D17">
                    <w:pPr>
                      <w:jc w:val="right"/>
                      <w:rPr>
                        <w:rFonts w:ascii="Arial" w:hAnsi="Arial" w:cs="Arial"/>
                        <w:i/>
                        <w:sz w:val="18"/>
                        <w:szCs w:val="18"/>
                      </w:rPr>
                    </w:pPr>
                    <w:hyperlink r:id="rId6" w:history="1">
                      <w:r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4B93"/>
    <w:multiLevelType w:val="hybridMultilevel"/>
    <w:tmpl w:val="02AA9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A5955"/>
    <w:multiLevelType w:val="multilevel"/>
    <w:tmpl w:val="AE58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33806"/>
    <w:multiLevelType w:val="multilevel"/>
    <w:tmpl w:val="0CA6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A1F13"/>
    <w:multiLevelType w:val="hybridMultilevel"/>
    <w:tmpl w:val="678AB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1014AB"/>
    <w:multiLevelType w:val="multilevel"/>
    <w:tmpl w:val="22E8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B2703"/>
    <w:multiLevelType w:val="multilevel"/>
    <w:tmpl w:val="CEAE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E2799"/>
    <w:multiLevelType w:val="hybridMultilevel"/>
    <w:tmpl w:val="A03A4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726A31"/>
    <w:multiLevelType w:val="hybridMultilevel"/>
    <w:tmpl w:val="6C3E2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EE6C38"/>
    <w:multiLevelType w:val="multilevel"/>
    <w:tmpl w:val="E5C4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08628B"/>
    <w:multiLevelType w:val="hybridMultilevel"/>
    <w:tmpl w:val="5192E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2D2F89"/>
    <w:multiLevelType w:val="multilevel"/>
    <w:tmpl w:val="92FC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310CB6"/>
    <w:multiLevelType w:val="multilevel"/>
    <w:tmpl w:val="9D40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0"/>
  </w:num>
  <w:num w:numId="4">
    <w:abstractNumId w:val="3"/>
  </w:num>
  <w:num w:numId="5">
    <w:abstractNumId w:val="13"/>
  </w:num>
  <w:num w:numId="6">
    <w:abstractNumId w:val="7"/>
  </w:num>
  <w:num w:numId="7">
    <w:abstractNumId w:val="11"/>
  </w:num>
  <w:num w:numId="8">
    <w:abstractNumId w:val="9"/>
  </w:num>
  <w:num w:numId="9">
    <w:abstractNumId w:val="4"/>
  </w:num>
  <w:num w:numId="10">
    <w:abstractNumId w:val="14"/>
  </w:num>
  <w:num w:numId="11">
    <w:abstractNumId w:val="6"/>
  </w:num>
  <w:num w:numId="12">
    <w:abstractNumId w:val="0"/>
  </w:num>
  <w:num w:numId="13">
    <w:abstractNumId w:val="5"/>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B6DDA"/>
    <w:rsid w:val="000C6BAB"/>
    <w:rsid w:val="000E4BEB"/>
    <w:rsid w:val="000E5A0E"/>
    <w:rsid w:val="00143071"/>
    <w:rsid w:val="0017476E"/>
    <w:rsid w:val="00206FAA"/>
    <w:rsid w:val="0022296F"/>
    <w:rsid w:val="00231131"/>
    <w:rsid w:val="0023753E"/>
    <w:rsid w:val="0024679C"/>
    <w:rsid w:val="00261771"/>
    <w:rsid w:val="00333725"/>
    <w:rsid w:val="003C763B"/>
    <w:rsid w:val="004615A6"/>
    <w:rsid w:val="0048036C"/>
    <w:rsid w:val="0048581B"/>
    <w:rsid w:val="004A33CC"/>
    <w:rsid w:val="00506977"/>
    <w:rsid w:val="00527C57"/>
    <w:rsid w:val="005462AD"/>
    <w:rsid w:val="00546BB0"/>
    <w:rsid w:val="00574BEB"/>
    <w:rsid w:val="005B2946"/>
    <w:rsid w:val="005C0361"/>
    <w:rsid w:val="006027BA"/>
    <w:rsid w:val="0061648F"/>
    <w:rsid w:val="00616CF4"/>
    <w:rsid w:val="00621195"/>
    <w:rsid w:val="006246A2"/>
    <w:rsid w:val="00635D7A"/>
    <w:rsid w:val="0067451F"/>
    <w:rsid w:val="006D5D2F"/>
    <w:rsid w:val="00723B4B"/>
    <w:rsid w:val="00745EE5"/>
    <w:rsid w:val="0074684B"/>
    <w:rsid w:val="007533DB"/>
    <w:rsid w:val="007930AE"/>
    <w:rsid w:val="00862F3E"/>
    <w:rsid w:val="008C1D48"/>
    <w:rsid w:val="00913C77"/>
    <w:rsid w:val="0095483E"/>
    <w:rsid w:val="009B3ED1"/>
    <w:rsid w:val="009B43F2"/>
    <w:rsid w:val="00A4490E"/>
    <w:rsid w:val="00A4771F"/>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11A11"/>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2617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617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StandardWeb">
    <w:name w:val="Normal (Web)"/>
    <w:basedOn w:val="Standard"/>
    <w:uiPriority w:val="99"/>
    <w:semiHidden/>
    <w:unhideWhenUsed/>
    <w:rsid w:val="009B3E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Listenabsatz">
    <w:name w:val="List Paragraph"/>
    <w:basedOn w:val="Standard"/>
    <w:uiPriority w:val="34"/>
    <w:qFormat/>
    <w:rsid w:val="003C763B"/>
    <w:pPr>
      <w:ind w:left="720"/>
      <w:contextualSpacing/>
    </w:pPr>
  </w:style>
  <w:style w:type="character" w:customStyle="1" w:styleId="berschrift1Zchn">
    <w:name w:val="Überschrift 1 Zchn"/>
    <w:basedOn w:val="Absatz-Standardschriftart"/>
    <w:link w:val="berschrift1"/>
    <w:uiPriority w:val="9"/>
    <w:rsid w:val="00261771"/>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261771"/>
    <w:rPr>
      <w:rFonts w:asciiTheme="majorHAnsi" w:eastAsiaTheme="majorEastAsia" w:hAnsiTheme="majorHAnsi" w:cstheme="majorBidi"/>
      <w:color w:val="365F91" w:themeColor="accent1" w:themeShade="BF"/>
      <w:sz w:val="26"/>
      <w:szCs w:val="26"/>
      <w:u w:color="000000"/>
      <w:bdr w:val="nil"/>
      <w:lang w:eastAsia="de-DE"/>
    </w:rPr>
  </w:style>
  <w:style w:type="character" w:styleId="Fett">
    <w:name w:val="Strong"/>
    <w:basedOn w:val="Absatz-Standardschriftart"/>
    <w:uiPriority w:val="22"/>
    <w:qFormat/>
    <w:rsid w:val="00261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979110080">
      <w:bodyDiv w:val="1"/>
      <w:marLeft w:val="0"/>
      <w:marRight w:val="0"/>
      <w:marTop w:val="0"/>
      <w:marBottom w:val="0"/>
      <w:divBdr>
        <w:top w:val="none" w:sz="0" w:space="0" w:color="auto"/>
        <w:left w:val="none" w:sz="0" w:space="0" w:color="auto"/>
        <w:bottom w:val="none" w:sz="0" w:space="0" w:color="auto"/>
        <w:right w:val="none" w:sz="0" w:space="0" w:color="auto"/>
      </w:divBdr>
      <w:divsChild>
        <w:div w:id="446581650">
          <w:marLeft w:val="0"/>
          <w:marRight w:val="0"/>
          <w:marTop w:val="0"/>
          <w:marBottom w:val="0"/>
          <w:divBdr>
            <w:top w:val="none" w:sz="0" w:space="0" w:color="auto"/>
            <w:left w:val="none" w:sz="0" w:space="0" w:color="auto"/>
            <w:bottom w:val="none" w:sz="0" w:space="0" w:color="auto"/>
            <w:right w:val="none" w:sz="0" w:space="0" w:color="auto"/>
          </w:divBdr>
          <w:divsChild>
            <w:div w:id="483207842">
              <w:marLeft w:val="0"/>
              <w:marRight w:val="0"/>
              <w:marTop w:val="0"/>
              <w:marBottom w:val="0"/>
              <w:divBdr>
                <w:top w:val="none" w:sz="0" w:space="0" w:color="auto"/>
                <w:left w:val="none" w:sz="0" w:space="0" w:color="auto"/>
                <w:bottom w:val="none" w:sz="0" w:space="0" w:color="auto"/>
                <w:right w:val="none" w:sz="0" w:space="0" w:color="auto"/>
              </w:divBdr>
            </w:div>
          </w:divsChild>
        </w:div>
        <w:div w:id="1010377848">
          <w:marLeft w:val="0"/>
          <w:marRight w:val="0"/>
          <w:marTop w:val="0"/>
          <w:marBottom w:val="0"/>
          <w:divBdr>
            <w:top w:val="none" w:sz="0" w:space="0" w:color="auto"/>
            <w:left w:val="none" w:sz="0" w:space="0" w:color="auto"/>
            <w:bottom w:val="none" w:sz="0" w:space="0" w:color="auto"/>
            <w:right w:val="none" w:sz="0" w:space="0" w:color="auto"/>
          </w:divBdr>
          <w:divsChild>
            <w:div w:id="771583455">
              <w:marLeft w:val="0"/>
              <w:marRight w:val="0"/>
              <w:marTop w:val="0"/>
              <w:marBottom w:val="0"/>
              <w:divBdr>
                <w:top w:val="none" w:sz="0" w:space="0" w:color="auto"/>
                <w:left w:val="none" w:sz="0" w:space="0" w:color="auto"/>
                <w:bottom w:val="none" w:sz="0" w:space="0" w:color="auto"/>
                <w:right w:val="none" w:sz="0" w:space="0" w:color="auto"/>
              </w:divBdr>
            </w:div>
          </w:divsChild>
        </w:div>
        <w:div w:id="937786144">
          <w:marLeft w:val="0"/>
          <w:marRight w:val="0"/>
          <w:marTop w:val="0"/>
          <w:marBottom w:val="0"/>
          <w:divBdr>
            <w:top w:val="none" w:sz="0" w:space="0" w:color="auto"/>
            <w:left w:val="none" w:sz="0" w:space="0" w:color="auto"/>
            <w:bottom w:val="none" w:sz="0" w:space="0" w:color="auto"/>
            <w:right w:val="none" w:sz="0" w:space="0" w:color="auto"/>
          </w:divBdr>
          <w:divsChild>
            <w:div w:id="818157070">
              <w:marLeft w:val="0"/>
              <w:marRight w:val="0"/>
              <w:marTop w:val="0"/>
              <w:marBottom w:val="0"/>
              <w:divBdr>
                <w:top w:val="none" w:sz="0" w:space="0" w:color="auto"/>
                <w:left w:val="none" w:sz="0" w:space="0" w:color="auto"/>
                <w:bottom w:val="none" w:sz="0" w:space="0" w:color="auto"/>
                <w:right w:val="none" w:sz="0" w:space="0" w:color="auto"/>
              </w:divBdr>
              <w:divsChild>
                <w:div w:id="827744844">
                  <w:marLeft w:val="0"/>
                  <w:marRight w:val="0"/>
                  <w:marTop w:val="0"/>
                  <w:marBottom w:val="0"/>
                  <w:divBdr>
                    <w:top w:val="none" w:sz="0" w:space="0" w:color="auto"/>
                    <w:left w:val="none" w:sz="0" w:space="0" w:color="auto"/>
                    <w:bottom w:val="none" w:sz="0" w:space="0" w:color="auto"/>
                    <w:right w:val="none" w:sz="0" w:space="0" w:color="auto"/>
                  </w:divBdr>
                  <w:divsChild>
                    <w:div w:id="3305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59747">
          <w:marLeft w:val="0"/>
          <w:marRight w:val="0"/>
          <w:marTop w:val="0"/>
          <w:marBottom w:val="0"/>
          <w:divBdr>
            <w:top w:val="none" w:sz="0" w:space="0" w:color="auto"/>
            <w:left w:val="none" w:sz="0" w:space="0" w:color="auto"/>
            <w:bottom w:val="none" w:sz="0" w:space="0" w:color="auto"/>
            <w:right w:val="none" w:sz="0" w:space="0" w:color="auto"/>
          </w:divBdr>
          <w:divsChild>
            <w:div w:id="6637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2949">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750224061">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dungsserver.berlin-brandenburg.de/schule/lehrerinnen-und-lehrer/einstieg-ins-lehramt/einstieg-lehramt-professionalisierung0/einstieg-lehramt-kollegiale-berat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6B1E8-DD6D-4E49-9B3E-16F64FAA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Plogmann, Tobias</dc:creator>
  <cp:keywords/>
  <dc:description/>
  <cp:lastModifiedBy>Plogmann, Tobias</cp:lastModifiedBy>
  <cp:revision>6</cp:revision>
  <cp:lastPrinted>2016-07-01T07:58:00Z</cp:lastPrinted>
  <dcterms:created xsi:type="dcterms:W3CDTF">2016-07-01T07:57:00Z</dcterms:created>
  <dcterms:modified xsi:type="dcterms:W3CDTF">2016-07-01T10:23:00Z</dcterms:modified>
</cp:coreProperties>
</file>