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37D3BE64" w14:textId="77777777" w:rsidR="00871C15" w:rsidRDefault="00871C15" w:rsidP="00871C15">
      <w:pPr>
        <w:pStyle w:val="paragraph"/>
        <w:spacing w:before="0" w:beforeAutospacing="0" w:after="0" w:afterAutospacing="0"/>
        <w:textAlignment w:val="baseline"/>
        <w:rPr>
          <w:rFonts w:ascii="Segoe UI" w:hAnsi="Segoe UI" w:cs="Segoe UI"/>
          <w:b/>
          <w:bCs/>
          <w:color w:val="333333"/>
          <w:sz w:val="18"/>
          <w:szCs w:val="18"/>
        </w:rPr>
      </w:pPr>
      <w:r>
        <w:rPr>
          <w:rStyle w:val="normaltextrun"/>
          <w:rFonts w:ascii="Arial" w:hAnsi="Arial" w:cs="Arial"/>
          <w:b/>
          <w:bCs/>
          <w:color w:val="333333"/>
          <w:sz w:val="20"/>
          <w:szCs w:val="20"/>
        </w:rPr>
        <w:t>Handlungsanleitung</w:t>
      </w:r>
      <w:r>
        <w:rPr>
          <w:rStyle w:val="eop"/>
          <w:rFonts w:ascii="Arial" w:hAnsi="Arial" w:cs="Arial"/>
          <w:b/>
          <w:bCs/>
          <w:color w:val="333333"/>
          <w:sz w:val="20"/>
          <w:szCs w:val="20"/>
        </w:rPr>
        <w:t> </w:t>
      </w:r>
    </w:p>
    <w:p w14:paraId="513BE4EF" w14:textId="325FBC05" w:rsidR="00871C15" w:rsidRDefault="00871C15" w:rsidP="00871C15">
      <w:pPr>
        <w:pStyle w:val="paragraph"/>
        <w:pBdr>
          <w:bottom w:val="single" w:sz="8" w:space="4" w:color="4F81BD"/>
        </w:pBdr>
        <w:spacing w:before="0" w:beforeAutospacing="0" w:after="0" w:afterAutospacing="0"/>
        <w:textAlignment w:val="baseline"/>
        <w:rPr>
          <w:rFonts w:ascii="Segoe UI" w:hAnsi="Segoe UI" w:cs="Segoe UI"/>
          <w:color w:val="17365D"/>
          <w:sz w:val="18"/>
          <w:szCs w:val="18"/>
        </w:rPr>
      </w:pPr>
      <w:r>
        <w:rPr>
          <w:rStyle w:val="normaltextrun"/>
          <w:rFonts w:ascii="Cambria" w:hAnsi="Cambria" w:cs="Segoe UI"/>
          <w:color w:val="17365D"/>
          <w:sz w:val="52"/>
          <w:szCs w:val="52"/>
        </w:rPr>
        <w:t>Konflikte kooperativ bearbeiten</w:t>
      </w:r>
    </w:p>
    <w:p w14:paraId="01CA802A" w14:textId="26D02A8E" w:rsidR="00871C15" w:rsidRDefault="00871C15" w:rsidP="00871C15">
      <w:pPr>
        <w:pStyle w:val="paragraph"/>
        <w:spacing w:before="0" w:beforeAutospacing="0" w:after="0" w:afterAutospacing="0"/>
        <w:textAlignment w:val="baseline"/>
        <w:rPr>
          <w:rFonts w:ascii="Segoe UI" w:hAnsi="Segoe UI" w:cs="Segoe UI"/>
          <w:color w:val="000000"/>
          <w:sz w:val="18"/>
          <w:szCs w:val="18"/>
        </w:rPr>
      </w:pPr>
      <w:r w:rsidRPr="00871C15">
        <w:rPr>
          <w:rStyle w:val="normaltextrun"/>
          <w:rFonts w:ascii="Arial" w:hAnsi="Arial" w:cs="Arial"/>
          <w:b/>
          <w:bCs/>
          <w:color w:val="000000"/>
        </w:rPr>
        <w:t>Konflikte für möglichst alle Beteiligten zufriedenstellend bearbeiten – wer will das nicht? Aber wie anfangen? Und wie geht’s weiter? Die Methode "Fahrplan kooperativer Konfliktbearbeitung" gibt Orientierungen, wie Sie Konflikte in der Lerngruppe strukturiert bearbeiten können</w:t>
      </w:r>
      <w:r>
        <w:rPr>
          <w:rStyle w:val="normaltextrun"/>
          <w:rFonts w:ascii="Arial" w:hAnsi="Arial" w:cs="Arial"/>
          <w:i/>
          <w:iCs/>
          <w:color w:val="000000"/>
        </w:rPr>
        <w:t>.</w:t>
      </w:r>
    </w:p>
    <w:p w14:paraId="4CACB127" w14:textId="77777777" w:rsidR="00871C15" w:rsidRDefault="00871C15" w:rsidP="00871C15">
      <w:pPr>
        <w:pStyle w:val="paragraph"/>
        <w:spacing w:before="0" w:beforeAutospacing="0" w:after="0" w:afterAutospacing="0"/>
        <w:textAlignment w:val="baseline"/>
        <w:rPr>
          <w:rStyle w:val="normaltextrun"/>
          <w:rFonts w:ascii="Cambria" w:hAnsi="Cambria" w:cs="Segoe UI"/>
          <w:color w:val="365F91"/>
          <w:sz w:val="32"/>
          <w:szCs w:val="32"/>
        </w:rPr>
      </w:pPr>
    </w:p>
    <w:p w14:paraId="50A38ED8" w14:textId="1AFD4BAD" w:rsidR="00871C15" w:rsidRDefault="00871C15" w:rsidP="00871C15">
      <w:pPr>
        <w:pStyle w:val="berschrift2"/>
        <w:rPr>
          <w:rFonts w:ascii="Segoe UI" w:hAnsi="Segoe UI"/>
          <w:sz w:val="18"/>
          <w:szCs w:val="18"/>
        </w:rPr>
      </w:pPr>
      <w:r>
        <w:rPr>
          <w:rStyle w:val="normaltextrun"/>
          <w:rFonts w:ascii="Cambria" w:hAnsi="Cambria" w:cs="Segoe UI"/>
          <w:color w:val="365F91"/>
          <w:sz w:val="32"/>
          <w:szCs w:val="32"/>
        </w:rPr>
        <w:t>Beschreibung</w:t>
      </w:r>
    </w:p>
    <w:p w14:paraId="2DABC82B" w14:textId="14043396" w:rsidR="00871C15" w:rsidRDefault="00871C15" w:rsidP="00871C1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Ein konfliktfreies Zusammenlernen ist genauso schwierig wie ein konfliktfreies Zusammenleben. Konflikte sind – wo immer Menschen zusammenkommen – alltägliche Begleiter. Was aber nicht heißen muss, dass man sie einfach hinnimmt. Denn Konflikte binden Energie und sie beeinflussen den Lernprozess. Nicht umsonst heißt es bei der </w:t>
      </w:r>
      <w:hyperlink r:id="rId10" w:history="1">
        <w:r w:rsidRPr="00871C15">
          <w:rPr>
            <w:rStyle w:val="Hyperlink"/>
            <w:rFonts w:ascii="Arial" w:hAnsi="Arial" w:cs="Arial"/>
          </w:rPr>
          <w:t>Themenzentrierten Interaktion</w:t>
        </w:r>
      </w:hyperlink>
      <w:r>
        <w:rPr>
          <w:rStyle w:val="normaltextrun"/>
          <w:rFonts w:ascii="Arial" w:hAnsi="Arial" w:cs="Arial"/>
          <w:color w:val="000000"/>
        </w:rPr>
        <w:t xml:space="preserve"> „Störungen haben Vorrang“. Störungen und Konflikte nehmen sich diesen Vorrang. Damit haben wir zwei Gründe, uns als Kursleitende Störungen und Konflikten zuzuwenden, uns ihrer anzunehmen:</w:t>
      </w:r>
      <w:r>
        <w:rPr>
          <w:rStyle w:val="eop"/>
          <w:rFonts w:ascii="Arial" w:hAnsi="Arial" w:cs="Arial"/>
          <w:color w:val="000000"/>
        </w:rPr>
        <w:t> </w:t>
      </w:r>
    </w:p>
    <w:p w14:paraId="322ADFFB" w14:textId="77777777" w:rsidR="00871C15" w:rsidRDefault="00871C15" w:rsidP="00871C15">
      <w:pPr>
        <w:pStyle w:val="paragraph"/>
        <w:numPr>
          <w:ilvl w:val="0"/>
          <w:numId w:val="25"/>
        </w:numPr>
        <w:spacing w:before="0" w:beforeAutospacing="0" w:after="0" w:afterAutospacing="0"/>
        <w:textAlignment w:val="baseline"/>
        <w:rPr>
          <w:rFonts w:ascii="Arial" w:hAnsi="Arial" w:cs="Arial"/>
          <w:color w:val="000000"/>
        </w:rPr>
      </w:pPr>
      <w:r>
        <w:rPr>
          <w:rStyle w:val="normaltextrun"/>
          <w:rFonts w:ascii="Arial" w:hAnsi="Arial" w:cs="Arial"/>
          <w:color w:val="000000"/>
        </w:rPr>
        <w:t>Weil sie unmittelbar in die Lern-/Lehrsituation hineinwirken und das geplante Vorgehen „behindern“ und sich „vordrängen“</w:t>
      </w:r>
      <w:r>
        <w:rPr>
          <w:rStyle w:val="eop"/>
          <w:rFonts w:ascii="Arial" w:hAnsi="Arial" w:cs="Arial"/>
          <w:color w:val="000000"/>
        </w:rPr>
        <w:t> </w:t>
      </w:r>
    </w:p>
    <w:p w14:paraId="31DF692A" w14:textId="77777777" w:rsidR="00871C15" w:rsidRDefault="00871C15" w:rsidP="00871C15">
      <w:pPr>
        <w:pStyle w:val="paragraph"/>
        <w:numPr>
          <w:ilvl w:val="0"/>
          <w:numId w:val="25"/>
        </w:numPr>
        <w:spacing w:before="0" w:beforeAutospacing="0" w:after="0" w:afterAutospacing="0"/>
        <w:textAlignment w:val="baseline"/>
        <w:rPr>
          <w:rFonts w:ascii="Arial" w:hAnsi="Arial" w:cs="Arial"/>
          <w:color w:val="000000"/>
        </w:rPr>
      </w:pPr>
      <w:r>
        <w:rPr>
          <w:rStyle w:val="normaltextrun"/>
          <w:rFonts w:ascii="Arial" w:hAnsi="Arial" w:cs="Arial"/>
          <w:color w:val="000000"/>
        </w:rPr>
        <w:t>Weil das Umgehen können mit Konflikten zu den Grundkompetenzen menschlichen Miteinanders gehört, Störungen und Konflikte somit ein Anlass sind, den konstruktiven Umgang damit gemeinsam zu praktizieren.</w:t>
      </w:r>
      <w:r>
        <w:rPr>
          <w:rStyle w:val="eop"/>
          <w:rFonts w:ascii="Arial" w:hAnsi="Arial" w:cs="Arial"/>
          <w:color w:val="000000"/>
        </w:rPr>
        <w:t> </w:t>
      </w:r>
    </w:p>
    <w:p w14:paraId="58DF2661" w14:textId="77777777" w:rsidR="00871C15" w:rsidRDefault="00871C15" w:rsidP="00871C15">
      <w:pPr>
        <w:pStyle w:val="paragraph"/>
        <w:spacing w:before="0" w:beforeAutospacing="0" w:after="0" w:afterAutospacing="0"/>
        <w:textAlignment w:val="baseline"/>
        <w:rPr>
          <w:rStyle w:val="normaltextrun"/>
          <w:rFonts w:ascii="Arial" w:hAnsi="Arial" w:cs="Arial"/>
          <w:color w:val="000000"/>
        </w:rPr>
      </w:pPr>
    </w:p>
    <w:p w14:paraId="62D246F3" w14:textId="03D03893" w:rsidR="00871C15" w:rsidRDefault="00871C15" w:rsidP="00871C1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Wir tun also gut daran zu lernen, mit ihnen umzugehen und sie zu bewältigen – als Kursleitende und als Teilnehmende.</w:t>
      </w:r>
    </w:p>
    <w:p w14:paraId="14AB51B6" w14:textId="77777777" w:rsidR="00871C15" w:rsidRDefault="00871C15" w:rsidP="00871C15">
      <w:pPr>
        <w:pStyle w:val="paragraph"/>
        <w:spacing w:before="0" w:beforeAutospacing="0" w:after="0" w:afterAutospacing="0"/>
        <w:textAlignment w:val="baseline"/>
        <w:rPr>
          <w:rStyle w:val="normaltextrun"/>
          <w:rFonts w:ascii="Arial" w:hAnsi="Arial" w:cs="Arial"/>
          <w:color w:val="000000"/>
        </w:rPr>
      </w:pPr>
    </w:p>
    <w:p w14:paraId="37F8B830" w14:textId="2F0602EF" w:rsidR="00871C15" w:rsidRDefault="00871C15" w:rsidP="00871C1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Der „Fahrplan“ für kooperative Konfliktbearbeitung ist eine Struktur, die Sie nutzen können, um einen Konflikt im Kurs in einem gemeinsamen Gespräch – kooperativ - zu bearbeiten. Für Sie als Kursleitende ist er nützlich und wichtig, weil Sie die Konfliktbearbeitung in der Gruppe moderieren. Für Ihre Teilnehmenden ist er wichtig und nützlich, weil sie mitverfolgen und mittragen sollen, wie der Konflikt gemeinsam bearbeitet und bewältigt werden soll. Die Bearbeitungsform ist das moderierte Gespräch in der Gruppe. </w:t>
      </w:r>
      <w:r>
        <w:rPr>
          <w:rStyle w:val="eop"/>
          <w:rFonts w:ascii="Arial" w:hAnsi="Arial" w:cs="Arial"/>
          <w:color w:val="000000"/>
        </w:rPr>
        <w:t> </w:t>
      </w:r>
    </w:p>
    <w:p w14:paraId="5BBED018" w14:textId="77777777" w:rsidR="00871C15" w:rsidRDefault="00871C15" w:rsidP="00871C15">
      <w:pPr>
        <w:pStyle w:val="berschrift2"/>
        <w:rPr>
          <w:rFonts w:ascii="Segoe UI" w:hAnsi="Segoe UI"/>
          <w:sz w:val="18"/>
          <w:szCs w:val="18"/>
        </w:rPr>
      </w:pPr>
      <w:r>
        <w:rPr>
          <w:rStyle w:val="normaltextrun"/>
          <w:rFonts w:ascii="Cambria" w:hAnsi="Cambria" w:cs="Segoe UI"/>
          <w:color w:val="365F91"/>
          <w:sz w:val="32"/>
          <w:szCs w:val="32"/>
        </w:rPr>
        <w:t>Was ist zu beachten?</w:t>
      </w:r>
      <w:r>
        <w:rPr>
          <w:rStyle w:val="eop"/>
          <w:rFonts w:ascii="Cambria" w:hAnsi="Cambria" w:cs="Segoe UI"/>
          <w:color w:val="365F91"/>
          <w:sz w:val="32"/>
          <w:szCs w:val="32"/>
        </w:rPr>
        <w:t> </w:t>
      </w:r>
    </w:p>
    <w:p w14:paraId="42420D93" w14:textId="77777777" w:rsidR="00871C15" w:rsidRDefault="00871C15" w:rsidP="00871C1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Bereiten Sie Ihre Teilnehmenden gut auf das Gespräch vor:</w:t>
      </w:r>
      <w:r>
        <w:rPr>
          <w:rStyle w:val="eop"/>
          <w:rFonts w:ascii="Arial" w:hAnsi="Arial" w:cs="Arial"/>
          <w:color w:val="000000"/>
        </w:rPr>
        <w:t> </w:t>
      </w:r>
    </w:p>
    <w:p w14:paraId="7B0F869B" w14:textId="77777777" w:rsidR="00871C15" w:rsidRDefault="00871C15" w:rsidP="00871C15">
      <w:pPr>
        <w:pStyle w:val="paragraph"/>
        <w:numPr>
          <w:ilvl w:val="0"/>
          <w:numId w:val="26"/>
        </w:numPr>
        <w:spacing w:before="0" w:beforeAutospacing="0" w:after="0" w:afterAutospacing="0"/>
        <w:textAlignment w:val="baseline"/>
        <w:rPr>
          <w:rFonts w:ascii="Arial" w:hAnsi="Arial" w:cs="Arial"/>
          <w:color w:val="000000"/>
        </w:rPr>
      </w:pPr>
      <w:r>
        <w:rPr>
          <w:rStyle w:val="normaltextrun"/>
          <w:rFonts w:ascii="Arial" w:hAnsi="Arial" w:cs="Arial"/>
          <w:i/>
          <w:iCs/>
          <w:color w:val="404040"/>
        </w:rPr>
        <w:t>Visualisieren Sie den Fahrplan der kooperativen Konfliktbearbeitung, damit die Teilnehmenden wissen, wie das Verfahren und Vorgehen aussieht.</w:t>
      </w:r>
      <w:r>
        <w:rPr>
          <w:rStyle w:val="eop"/>
          <w:rFonts w:ascii="Arial" w:hAnsi="Arial" w:cs="Arial"/>
          <w:color w:val="404040"/>
        </w:rPr>
        <w:t> </w:t>
      </w:r>
    </w:p>
    <w:p w14:paraId="1DABF015" w14:textId="77777777" w:rsidR="00871C15" w:rsidRDefault="00871C15" w:rsidP="00871C15">
      <w:pPr>
        <w:pStyle w:val="paragraph"/>
        <w:numPr>
          <w:ilvl w:val="0"/>
          <w:numId w:val="26"/>
        </w:numPr>
        <w:spacing w:before="0" w:beforeAutospacing="0" w:after="0" w:afterAutospacing="0"/>
        <w:textAlignment w:val="baseline"/>
        <w:rPr>
          <w:rFonts w:ascii="Arial" w:hAnsi="Arial" w:cs="Arial"/>
          <w:color w:val="000000"/>
        </w:rPr>
      </w:pPr>
      <w:r>
        <w:rPr>
          <w:rStyle w:val="normaltextrun"/>
          <w:rFonts w:ascii="Arial" w:hAnsi="Arial" w:cs="Arial"/>
          <w:i/>
          <w:iCs/>
          <w:color w:val="404040"/>
        </w:rPr>
        <w:t>Abhängig von der Gruppengröße und davon, wie wichtig den Teilnehmenden der Austausch zu den einzelnen Fragestellungen ist, planen Sie zwischen 1,5 bis 3 Stunden Zeit ein.</w:t>
      </w:r>
      <w:r>
        <w:rPr>
          <w:rStyle w:val="eop"/>
          <w:rFonts w:ascii="Arial" w:hAnsi="Arial" w:cs="Arial"/>
          <w:color w:val="404040"/>
        </w:rPr>
        <w:t> </w:t>
      </w:r>
    </w:p>
    <w:p w14:paraId="68260E33" w14:textId="77777777" w:rsidR="00871C15" w:rsidRDefault="00871C15" w:rsidP="00871C15">
      <w:pPr>
        <w:pStyle w:val="paragraph"/>
        <w:numPr>
          <w:ilvl w:val="0"/>
          <w:numId w:val="26"/>
        </w:numPr>
        <w:spacing w:before="0" w:beforeAutospacing="0" w:after="0" w:afterAutospacing="0"/>
        <w:textAlignment w:val="baseline"/>
        <w:rPr>
          <w:rFonts w:ascii="Arial" w:hAnsi="Arial" w:cs="Arial"/>
          <w:color w:val="000000"/>
        </w:rPr>
      </w:pPr>
      <w:r>
        <w:rPr>
          <w:rStyle w:val="normaltextrun"/>
          <w:rFonts w:ascii="Arial" w:hAnsi="Arial" w:cs="Arial"/>
          <w:i/>
          <w:iCs/>
          <w:color w:val="404040"/>
        </w:rPr>
        <w:lastRenderedPageBreak/>
        <w:t>Machen Sie deutlich, dass nach dem Finden einer Lösung eine Erprobungszeit vorgesehen ist und dann noch einmal ein Gespräch stattfindet, bei dem überprüft wird, wie wirkungsvoll die Lösung gewesen ist.</w:t>
      </w:r>
      <w:r>
        <w:rPr>
          <w:rStyle w:val="eop"/>
          <w:rFonts w:ascii="Arial" w:hAnsi="Arial" w:cs="Arial"/>
          <w:color w:val="404040"/>
        </w:rPr>
        <w:t> </w:t>
      </w:r>
    </w:p>
    <w:p w14:paraId="16FB99B0" w14:textId="0E87EF5E" w:rsidR="00871C15" w:rsidRDefault="00871C15" w:rsidP="00871C15">
      <w:pPr>
        <w:pStyle w:val="paragraph"/>
        <w:spacing w:before="0" w:beforeAutospacing="0" w:after="0" w:afterAutospacing="0"/>
        <w:textAlignment w:val="baseline"/>
        <w:rPr>
          <w:rFonts w:ascii="Segoe UI" w:hAnsi="Segoe UI" w:cs="Segoe UI"/>
          <w:color w:val="000000"/>
          <w:sz w:val="18"/>
          <w:szCs w:val="18"/>
        </w:rPr>
      </w:pPr>
      <w:r>
        <w:rPr>
          <w:rStyle w:val="wacimagecontainer"/>
          <w:rFonts w:ascii="Segoe UI" w:hAnsi="Segoe UI" w:cs="Segoe UI"/>
          <w:noProof/>
          <w:color w:val="000000"/>
          <w:sz w:val="18"/>
          <w:szCs w:val="18"/>
        </w:rPr>
        <w:drawing>
          <wp:inline distT="0" distB="0" distL="0" distR="0" wp14:anchorId="5F9A26EA" wp14:editId="2B5F9FF3">
            <wp:extent cx="3838575" cy="2322830"/>
            <wp:effectExtent l="0" t="0" r="0" b="1270"/>
            <wp:docPr id="205243289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38575" cy="2322830"/>
                    </a:xfrm>
                    <a:prstGeom prst="rect">
                      <a:avLst/>
                    </a:prstGeom>
                    <a:noFill/>
                    <a:ln>
                      <a:noFill/>
                    </a:ln>
                  </pic:spPr>
                </pic:pic>
              </a:graphicData>
            </a:graphic>
          </wp:inline>
        </w:drawing>
      </w:r>
      <w:r>
        <w:rPr>
          <w:rStyle w:val="eop"/>
          <w:rFonts w:ascii="Arial" w:hAnsi="Arial" w:cs="Arial"/>
          <w:color w:val="404040"/>
        </w:rPr>
        <w:t> </w:t>
      </w:r>
    </w:p>
    <w:p w14:paraId="4D43C2A3" w14:textId="77777777" w:rsidR="00871C15" w:rsidRDefault="00871C15" w:rsidP="00871C15">
      <w:pPr>
        <w:pStyle w:val="paragraph"/>
        <w:spacing w:before="0" w:beforeAutospacing="0" w:after="0" w:afterAutospacing="0"/>
        <w:ind w:left="360"/>
        <w:textAlignment w:val="baseline"/>
        <w:rPr>
          <w:rFonts w:ascii="Segoe UI" w:hAnsi="Segoe UI" w:cs="Segoe UI"/>
          <w:color w:val="000000"/>
          <w:sz w:val="18"/>
          <w:szCs w:val="18"/>
        </w:rPr>
      </w:pPr>
      <w:r>
        <w:rPr>
          <w:rStyle w:val="normaltextrun"/>
          <w:rFonts w:ascii="Arial" w:hAnsi="Arial" w:cs="Arial"/>
          <w:color w:val="000000"/>
        </w:rPr>
        <w:t xml:space="preserve">Bild: Pixabay/ </w:t>
      </w:r>
      <w:hyperlink r:id="rId12" w:tgtFrame="_blank" w:history="1">
        <w:r>
          <w:rPr>
            <w:rStyle w:val="normaltextrun"/>
            <w:rFonts w:ascii="Arial" w:hAnsi="Arial" w:cs="Arial"/>
            <w:color w:val="0000FF"/>
            <w:u w:val="single"/>
          </w:rPr>
          <w:t>https://pixabay.com/de/zug-verkehr-reisen-eisenbahn-auto-690061/</w:t>
        </w:r>
      </w:hyperlink>
      <w:r>
        <w:rPr>
          <w:rStyle w:val="normaltextrun"/>
          <w:rFonts w:ascii="Arial" w:hAnsi="Arial" w:cs="Arial"/>
          <w:color w:val="000000"/>
        </w:rPr>
        <w:t xml:space="preserve"> cc 0</w:t>
      </w:r>
      <w:r>
        <w:rPr>
          <w:rStyle w:val="eop"/>
          <w:rFonts w:ascii="Arial" w:hAnsi="Arial" w:cs="Arial"/>
          <w:color w:val="000000"/>
        </w:rPr>
        <w:t> </w:t>
      </w:r>
    </w:p>
    <w:p w14:paraId="3B8ECEEB" w14:textId="77777777" w:rsidR="00871C15" w:rsidRDefault="00871C15" w:rsidP="00871C15">
      <w:pPr>
        <w:pStyle w:val="berschrift2"/>
        <w:rPr>
          <w:rFonts w:ascii="Segoe UI" w:hAnsi="Segoe UI"/>
          <w:sz w:val="18"/>
          <w:szCs w:val="18"/>
        </w:rPr>
      </w:pPr>
      <w:r>
        <w:rPr>
          <w:rStyle w:val="normaltextrun"/>
          <w:rFonts w:ascii="Cambria" w:hAnsi="Cambria" w:cs="Segoe UI"/>
          <w:color w:val="365F91"/>
          <w:sz w:val="32"/>
          <w:szCs w:val="32"/>
        </w:rPr>
        <w:t>Vorgehen Schritt für Schritt</w:t>
      </w:r>
      <w:r>
        <w:rPr>
          <w:rStyle w:val="eop"/>
          <w:rFonts w:ascii="Cambria" w:hAnsi="Cambria" w:cs="Segoe UI"/>
          <w:color w:val="365F91"/>
          <w:sz w:val="32"/>
          <w:szCs w:val="32"/>
        </w:rPr>
        <w:t> </w:t>
      </w:r>
    </w:p>
    <w:p w14:paraId="4CD31698" w14:textId="77777777" w:rsidR="00871C15" w:rsidRDefault="00871C15" w:rsidP="00871C15">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Greifen Sie beim folgenden Schritt auf bereits vereinbarte Regeln des Umgangs miteinander zurück, bestärken und bestätigen sie diese zusammen mit den Teilnehmenden. Alternativ entwickeln Sie mit der Gruppe die Regeln. Wichtig: die Regeln hängen visualisiert im Raum.</w:t>
      </w:r>
    </w:p>
    <w:p w14:paraId="52CFC068" w14:textId="77777777" w:rsidR="00871C15" w:rsidRDefault="00871C15" w:rsidP="00871C15">
      <w:pPr>
        <w:pStyle w:val="paragraph"/>
        <w:spacing w:before="0" w:beforeAutospacing="0" w:after="0" w:afterAutospacing="0"/>
        <w:textAlignment w:val="baseline"/>
        <w:rPr>
          <w:rStyle w:val="eop"/>
          <w:rFonts w:ascii="Arial" w:hAnsi="Arial" w:cs="Arial"/>
          <w:color w:val="000000"/>
        </w:rPr>
      </w:pPr>
    </w:p>
    <w:p w14:paraId="2F79E663" w14:textId="591697F0" w:rsidR="00871C15" w:rsidRDefault="00871C15" w:rsidP="00871C15">
      <w:pPr>
        <w:pStyle w:val="paragraph"/>
        <w:numPr>
          <w:ilvl w:val="0"/>
          <w:numId w:val="28"/>
        </w:numPr>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Die Fahrkarte kaufen</w:t>
      </w:r>
      <w:r>
        <w:rPr>
          <w:rStyle w:val="normaltextrun"/>
          <w:rFonts w:ascii="Arial" w:hAnsi="Arial" w:cs="Arial"/>
          <w:color w:val="000000"/>
        </w:rPr>
        <w:t>: Gesprächsregeln vereinbaren</w:t>
      </w:r>
      <w:r>
        <w:rPr>
          <w:rStyle w:val="eop"/>
          <w:rFonts w:ascii="Arial" w:hAnsi="Arial" w:cs="Arial"/>
          <w:color w:val="000000"/>
        </w:rPr>
        <w:t> </w:t>
      </w:r>
    </w:p>
    <w:p w14:paraId="72883077" w14:textId="77777777" w:rsidR="00871C15" w:rsidRDefault="00871C15" w:rsidP="00871C15">
      <w:pPr>
        <w:pStyle w:val="paragraph"/>
        <w:spacing w:before="0" w:beforeAutospacing="0" w:after="0" w:afterAutospacing="0"/>
        <w:ind w:left="720"/>
        <w:textAlignment w:val="baseline"/>
        <w:rPr>
          <w:rFonts w:ascii="Segoe UI" w:hAnsi="Segoe UI" w:cs="Segoe UI"/>
          <w:color w:val="000000"/>
          <w:sz w:val="18"/>
          <w:szCs w:val="18"/>
        </w:rPr>
      </w:pPr>
      <w:r>
        <w:rPr>
          <w:rStyle w:val="normaltextrun"/>
          <w:rFonts w:ascii="Arial" w:hAnsi="Arial" w:cs="Arial"/>
          <w:i/>
          <w:iCs/>
          <w:color w:val="000000"/>
        </w:rPr>
        <w:t>„Wie wollen wir in diesem Gespräch miteinander umgehen?“</w:t>
      </w:r>
      <w:r>
        <w:rPr>
          <w:rStyle w:val="eop"/>
          <w:rFonts w:ascii="Arial" w:hAnsi="Arial" w:cs="Arial"/>
          <w:color w:val="000000"/>
        </w:rPr>
        <w:t> </w:t>
      </w:r>
    </w:p>
    <w:p w14:paraId="6DB83086" w14:textId="77777777" w:rsidR="00871C15" w:rsidRDefault="00871C15" w:rsidP="00871C15">
      <w:pPr>
        <w:pStyle w:val="paragraph"/>
        <w:spacing w:before="0" w:beforeAutospacing="0" w:after="0" w:afterAutospacing="0"/>
        <w:ind w:left="720"/>
        <w:textAlignment w:val="baseline"/>
        <w:rPr>
          <w:rFonts w:ascii="Segoe UI" w:hAnsi="Segoe UI" w:cs="Segoe UI"/>
          <w:color w:val="000000"/>
          <w:sz w:val="18"/>
          <w:szCs w:val="18"/>
        </w:rPr>
      </w:pPr>
      <w:r>
        <w:rPr>
          <w:rStyle w:val="normaltextrun"/>
          <w:rFonts w:ascii="Arial" w:hAnsi="Arial" w:cs="Arial"/>
          <w:color w:val="000000"/>
        </w:rPr>
        <w:t>Jetzt können Sie in der angegebenen Schrittfolge – wir bleiben in der Bildsprache des Fahrplans und beginnen nun eine gemeinsame Reise - vorgehen. </w:t>
      </w:r>
      <w:r>
        <w:rPr>
          <w:rStyle w:val="eop"/>
          <w:rFonts w:ascii="Arial" w:hAnsi="Arial" w:cs="Arial"/>
          <w:color w:val="000000"/>
        </w:rPr>
        <w:t> </w:t>
      </w:r>
    </w:p>
    <w:p w14:paraId="4E2A8914" w14:textId="77777777" w:rsidR="00871C15" w:rsidRDefault="00871C15" w:rsidP="00871C15">
      <w:pPr>
        <w:pStyle w:val="paragraph"/>
        <w:numPr>
          <w:ilvl w:val="0"/>
          <w:numId w:val="28"/>
        </w:numPr>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Abfahrt Konfliktbahnhof:</w:t>
      </w:r>
      <w:r>
        <w:rPr>
          <w:rStyle w:val="normaltextrun"/>
          <w:rFonts w:ascii="Arial" w:hAnsi="Arial" w:cs="Arial"/>
          <w:color w:val="000000"/>
        </w:rPr>
        <w:t xml:space="preserve"> Den Konflikt identifizieren und benennen</w:t>
      </w:r>
      <w:r>
        <w:rPr>
          <w:rStyle w:val="eop"/>
          <w:rFonts w:ascii="Arial" w:hAnsi="Arial" w:cs="Arial"/>
          <w:color w:val="000000"/>
        </w:rPr>
        <w:t> </w:t>
      </w:r>
    </w:p>
    <w:p w14:paraId="50D99C9B" w14:textId="77777777" w:rsidR="00871C15" w:rsidRDefault="00871C15" w:rsidP="00871C15">
      <w:pPr>
        <w:pStyle w:val="paragraph"/>
        <w:spacing w:before="0" w:beforeAutospacing="0" w:after="0" w:afterAutospacing="0"/>
        <w:ind w:left="720"/>
        <w:textAlignment w:val="baseline"/>
        <w:rPr>
          <w:rFonts w:ascii="Segoe UI" w:hAnsi="Segoe UI" w:cs="Segoe UI"/>
          <w:color w:val="000000"/>
          <w:sz w:val="18"/>
          <w:szCs w:val="18"/>
        </w:rPr>
      </w:pPr>
      <w:r>
        <w:rPr>
          <w:rStyle w:val="normaltextrun"/>
          <w:rFonts w:ascii="Arial" w:hAnsi="Arial" w:cs="Arial"/>
          <w:i/>
          <w:iCs/>
          <w:color w:val="000000"/>
        </w:rPr>
        <w:t>„Ich fühle mich unwohl, weil…“ „Mich stört, dass…“</w:t>
      </w:r>
      <w:r>
        <w:rPr>
          <w:rStyle w:val="eop"/>
          <w:rFonts w:ascii="Arial" w:hAnsi="Arial" w:cs="Arial"/>
          <w:color w:val="000000"/>
        </w:rPr>
        <w:t> </w:t>
      </w:r>
    </w:p>
    <w:p w14:paraId="4759C611" w14:textId="77777777" w:rsidR="00871C15" w:rsidRDefault="00871C15" w:rsidP="00871C15">
      <w:pPr>
        <w:pStyle w:val="paragraph"/>
        <w:spacing w:before="0" w:beforeAutospacing="0" w:after="0" w:afterAutospacing="0"/>
        <w:ind w:left="720"/>
        <w:textAlignment w:val="baseline"/>
        <w:rPr>
          <w:rFonts w:ascii="Segoe UI" w:hAnsi="Segoe UI" w:cs="Segoe UI"/>
          <w:color w:val="000000"/>
          <w:sz w:val="18"/>
          <w:szCs w:val="18"/>
        </w:rPr>
      </w:pPr>
      <w:r>
        <w:rPr>
          <w:rStyle w:val="normaltextrun"/>
          <w:rFonts w:ascii="Arial" w:hAnsi="Arial" w:cs="Arial"/>
          <w:color w:val="000000"/>
        </w:rPr>
        <w:t>Diese Phase können Sie im Zurufverfahren realisieren oder die Teilnehmenden schreiben das ihnen jeweils Wichtige auf Metaplankarten und hängen es an die Metaplanwand.</w:t>
      </w:r>
      <w:r>
        <w:rPr>
          <w:rStyle w:val="eop"/>
          <w:rFonts w:ascii="Arial" w:hAnsi="Arial" w:cs="Arial"/>
          <w:color w:val="000000"/>
        </w:rPr>
        <w:t> </w:t>
      </w:r>
    </w:p>
    <w:p w14:paraId="5A105942" w14:textId="77777777" w:rsidR="00871C15" w:rsidRDefault="00871C15" w:rsidP="00871C15">
      <w:pPr>
        <w:pStyle w:val="paragraph"/>
        <w:spacing w:before="0" w:beforeAutospacing="0" w:after="0" w:afterAutospacing="0"/>
        <w:ind w:left="720"/>
        <w:textAlignment w:val="baseline"/>
        <w:rPr>
          <w:rFonts w:ascii="Segoe UI" w:hAnsi="Segoe UI" w:cs="Segoe UI"/>
          <w:color w:val="000000"/>
          <w:sz w:val="18"/>
          <w:szCs w:val="18"/>
        </w:rPr>
      </w:pPr>
      <w:r>
        <w:rPr>
          <w:rStyle w:val="normaltextrun"/>
          <w:rFonts w:ascii="Arial" w:hAnsi="Arial" w:cs="Arial"/>
          <w:color w:val="000000"/>
        </w:rPr>
        <w:t>Halten Sie als Moderatorin auch zu den folgenden Schritten bzw. Fragestellungen sichtbar fest, jedoch ist hier keine Vollständigkeit notwendig.</w:t>
      </w:r>
      <w:r>
        <w:rPr>
          <w:rStyle w:val="eop"/>
          <w:rFonts w:ascii="Arial" w:hAnsi="Arial" w:cs="Arial"/>
          <w:color w:val="000000"/>
        </w:rPr>
        <w:t> </w:t>
      </w:r>
    </w:p>
    <w:p w14:paraId="403D2613" w14:textId="77777777" w:rsidR="00871C15" w:rsidRDefault="00871C15" w:rsidP="00871C15">
      <w:pPr>
        <w:pStyle w:val="paragraph"/>
        <w:numPr>
          <w:ilvl w:val="1"/>
          <w:numId w:val="28"/>
        </w:numPr>
        <w:spacing w:before="0" w:beforeAutospacing="0" w:after="0" w:afterAutospacing="0"/>
        <w:textAlignment w:val="baseline"/>
        <w:rPr>
          <w:rFonts w:ascii="Arial" w:hAnsi="Arial" w:cs="Arial"/>
          <w:color w:val="000000"/>
        </w:rPr>
      </w:pPr>
      <w:r>
        <w:rPr>
          <w:rStyle w:val="normaltextrun"/>
          <w:rFonts w:ascii="Arial" w:hAnsi="Arial" w:cs="Arial"/>
          <w:b/>
          <w:bCs/>
          <w:color w:val="000000"/>
        </w:rPr>
        <w:t>Station:</w:t>
      </w:r>
      <w:r>
        <w:rPr>
          <w:rStyle w:val="normaltextrun"/>
          <w:rFonts w:ascii="Arial" w:hAnsi="Arial" w:cs="Arial"/>
          <w:color w:val="000000"/>
        </w:rPr>
        <w:t xml:space="preserve"> Den Konflikt definieren und eingrenzen</w:t>
      </w:r>
      <w:r>
        <w:rPr>
          <w:rStyle w:val="scxw211288658"/>
          <w:rFonts w:ascii="Arial" w:hAnsi="Arial" w:cs="Arial"/>
          <w:color w:val="000000"/>
        </w:rPr>
        <w:t> </w:t>
      </w:r>
      <w:r>
        <w:rPr>
          <w:rFonts w:ascii="Arial" w:hAnsi="Arial" w:cs="Arial"/>
          <w:color w:val="000000"/>
        </w:rPr>
        <w:br/>
      </w:r>
      <w:r>
        <w:rPr>
          <w:rStyle w:val="normaltextrun"/>
          <w:rFonts w:ascii="Arial" w:hAnsi="Arial" w:cs="Arial"/>
          <w:i/>
          <w:iCs/>
          <w:color w:val="000000"/>
        </w:rPr>
        <w:t>„Welches Problem steht hinter der Störung, hinter diesen Unwohl-Gefühlen?“</w:t>
      </w:r>
      <w:r>
        <w:rPr>
          <w:rStyle w:val="eop"/>
          <w:rFonts w:ascii="Arial" w:hAnsi="Arial" w:cs="Arial"/>
          <w:color w:val="000000"/>
        </w:rPr>
        <w:t> </w:t>
      </w:r>
    </w:p>
    <w:p w14:paraId="04EA6C5D" w14:textId="77777777" w:rsidR="00871C15" w:rsidRDefault="00871C15" w:rsidP="00871C15">
      <w:pPr>
        <w:pStyle w:val="paragraph"/>
        <w:numPr>
          <w:ilvl w:val="1"/>
          <w:numId w:val="28"/>
        </w:numPr>
        <w:spacing w:before="0" w:beforeAutospacing="0" w:after="0" w:afterAutospacing="0"/>
        <w:textAlignment w:val="baseline"/>
        <w:rPr>
          <w:rFonts w:ascii="Arial" w:hAnsi="Arial" w:cs="Arial"/>
          <w:color w:val="000000"/>
        </w:rPr>
      </w:pPr>
      <w:r>
        <w:rPr>
          <w:rStyle w:val="normaltextrun"/>
          <w:rFonts w:ascii="Arial" w:hAnsi="Arial" w:cs="Arial"/>
          <w:b/>
          <w:bCs/>
          <w:color w:val="000000"/>
        </w:rPr>
        <w:t>Station:</w:t>
      </w:r>
      <w:r>
        <w:rPr>
          <w:rStyle w:val="normaltextrun"/>
          <w:rFonts w:ascii="Arial" w:hAnsi="Arial" w:cs="Arial"/>
          <w:color w:val="000000"/>
        </w:rPr>
        <w:t xml:space="preserve"> Den gemeinsamen Konflikt abgrenzen</w:t>
      </w:r>
      <w:r>
        <w:rPr>
          <w:rStyle w:val="scxw211288658"/>
          <w:rFonts w:ascii="Arial" w:hAnsi="Arial" w:cs="Arial"/>
          <w:color w:val="000000"/>
        </w:rPr>
        <w:t> </w:t>
      </w:r>
      <w:r>
        <w:rPr>
          <w:rFonts w:ascii="Arial" w:hAnsi="Arial" w:cs="Arial"/>
          <w:color w:val="000000"/>
        </w:rPr>
        <w:br/>
      </w:r>
      <w:r>
        <w:rPr>
          <w:rStyle w:val="normaltextrun"/>
          <w:rFonts w:ascii="Arial" w:hAnsi="Arial" w:cs="Arial"/>
          <w:i/>
          <w:iCs/>
          <w:color w:val="000000"/>
        </w:rPr>
        <w:t>„Wo drückt der Schuh am meisten?“</w:t>
      </w:r>
      <w:r>
        <w:rPr>
          <w:rStyle w:val="eop"/>
          <w:rFonts w:ascii="Arial" w:hAnsi="Arial" w:cs="Arial"/>
          <w:color w:val="000000"/>
        </w:rPr>
        <w:t> </w:t>
      </w:r>
    </w:p>
    <w:p w14:paraId="304BEDE0" w14:textId="77777777" w:rsidR="00871C15" w:rsidRDefault="00871C15" w:rsidP="00871C15">
      <w:pPr>
        <w:pStyle w:val="paragraph"/>
        <w:numPr>
          <w:ilvl w:val="1"/>
          <w:numId w:val="28"/>
        </w:numPr>
        <w:spacing w:before="0" w:beforeAutospacing="0" w:after="0" w:afterAutospacing="0"/>
        <w:textAlignment w:val="baseline"/>
        <w:rPr>
          <w:rFonts w:ascii="Arial" w:hAnsi="Arial" w:cs="Arial"/>
          <w:color w:val="000000"/>
        </w:rPr>
      </w:pPr>
      <w:r>
        <w:rPr>
          <w:rStyle w:val="normaltextrun"/>
          <w:rFonts w:ascii="Arial" w:hAnsi="Arial" w:cs="Arial"/>
          <w:b/>
          <w:bCs/>
          <w:color w:val="000000"/>
        </w:rPr>
        <w:t>Station:</w:t>
      </w:r>
      <w:r>
        <w:rPr>
          <w:rStyle w:val="normaltextrun"/>
          <w:rFonts w:ascii="Arial" w:hAnsi="Arial" w:cs="Arial"/>
          <w:color w:val="000000"/>
        </w:rPr>
        <w:t xml:space="preserve"> Die Folgen des Konfliktes auf der Ebene der (Zusammen-)Arbeit benennen</w:t>
      </w:r>
      <w:r>
        <w:rPr>
          <w:rStyle w:val="scxw211288658"/>
          <w:rFonts w:ascii="Arial" w:hAnsi="Arial" w:cs="Arial"/>
          <w:color w:val="000000"/>
        </w:rPr>
        <w:t> </w:t>
      </w:r>
      <w:r>
        <w:rPr>
          <w:rFonts w:ascii="Arial" w:hAnsi="Arial" w:cs="Arial"/>
          <w:color w:val="000000"/>
        </w:rPr>
        <w:br/>
      </w:r>
      <w:r>
        <w:rPr>
          <w:rStyle w:val="normaltextrun"/>
          <w:rFonts w:ascii="Arial" w:hAnsi="Arial" w:cs="Arial"/>
          <w:i/>
          <w:iCs/>
          <w:color w:val="000000"/>
        </w:rPr>
        <w:lastRenderedPageBreak/>
        <w:t>„Welche Folgen hat der Konflikt aus meiner Sicht für mein Lernen / für unser gemeinsames Lernen im Kurs?“</w:t>
      </w:r>
      <w:r>
        <w:rPr>
          <w:rStyle w:val="eop"/>
          <w:rFonts w:ascii="Arial" w:hAnsi="Arial" w:cs="Arial"/>
          <w:color w:val="000000"/>
        </w:rPr>
        <w:t> </w:t>
      </w:r>
    </w:p>
    <w:p w14:paraId="6BF165CA" w14:textId="77777777" w:rsidR="00871C15" w:rsidRDefault="00871C15" w:rsidP="00871C15">
      <w:pPr>
        <w:pStyle w:val="paragraph"/>
        <w:spacing w:before="0" w:beforeAutospacing="0" w:after="0" w:afterAutospacing="0"/>
        <w:ind w:left="1080"/>
        <w:textAlignment w:val="baseline"/>
        <w:rPr>
          <w:rFonts w:ascii="Segoe UI" w:hAnsi="Segoe UI" w:cs="Segoe UI"/>
          <w:color w:val="000000"/>
          <w:sz w:val="18"/>
          <w:szCs w:val="18"/>
        </w:rPr>
      </w:pPr>
      <w:r>
        <w:rPr>
          <w:rStyle w:val="normaltextrun"/>
          <w:rFonts w:ascii="Arial" w:hAnsi="Arial" w:cs="Arial"/>
          <w:color w:val="000000"/>
        </w:rPr>
        <w:t>Die folgende Station ist eine Selbstreflexion der Teilnehmenden. Sie können zu einer ca. zwei-dreiminütigen Denkpause einladen, wer lieber aufschreibt, kann seine Überlegungen auch notieren. Die Notizen müssen nicht veröffentlicht werden.</w:t>
      </w:r>
      <w:r>
        <w:rPr>
          <w:rStyle w:val="eop"/>
          <w:rFonts w:ascii="Arial" w:hAnsi="Arial" w:cs="Arial"/>
          <w:color w:val="000000"/>
        </w:rPr>
        <w:t> </w:t>
      </w:r>
    </w:p>
    <w:p w14:paraId="26DAF829" w14:textId="77777777" w:rsidR="00871C15" w:rsidRDefault="00871C15" w:rsidP="00871C15">
      <w:pPr>
        <w:pStyle w:val="paragraph"/>
        <w:numPr>
          <w:ilvl w:val="1"/>
          <w:numId w:val="28"/>
        </w:numPr>
        <w:spacing w:before="0" w:beforeAutospacing="0" w:after="0" w:afterAutospacing="0"/>
        <w:textAlignment w:val="baseline"/>
        <w:rPr>
          <w:rFonts w:ascii="Arial" w:hAnsi="Arial" w:cs="Arial"/>
          <w:color w:val="000000"/>
        </w:rPr>
      </w:pPr>
      <w:r>
        <w:rPr>
          <w:rStyle w:val="normaltextrun"/>
          <w:rFonts w:ascii="Arial" w:hAnsi="Arial" w:cs="Arial"/>
          <w:b/>
          <w:bCs/>
          <w:color w:val="000000"/>
        </w:rPr>
        <w:t>Station:</w:t>
      </w:r>
      <w:r>
        <w:rPr>
          <w:rStyle w:val="normaltextrun"/>
          <w:rFonts w:ascii="Arial" w:hAnsi="Arial" w:cs="Arial"/>
          <w:color w:val="000000"/>
        </w:rPr>
        <w:t xml:space="preserve"> Lösungswege finden</w:t>
      </w:r>
      <w:r>
        <w:rPr>
          <w:rStyle w:val="scxw211288658"/>
          <w:rFonts w:ascii="Arial" w:hAnsi="Arial" w:cs="Arial"/>
          <w:color w:val="000000"/>
        </w:rPr>
        <w:t> </w:t>
      </w:r>
      <w:r>
        <w:rPr>
          <w:rFonts w:ascii="Arial" w:hAnsi="Arial" w:cs="Arial"/>
          <w:color w:val="000000"/>
        </w:rPr>
        <w:br/>
      </w:r>
      <w:r>
        <w:rPr>
          <w:rStyle w:val="normaltextrun"/>
          <w:rFonts w:ascii="Arial" w:hAnsi="Arial" w:cs="Arial"/>
          <w:i/>
          <w:iCs/>
          <w:color w:val="000000"/>
        </w:rPr>
        <w:t>„Was kann ich anders machen? Was erwarte ich von den anderen Konfliktbeteiligten?“</w:t>
      </w:r>
      <w:r>
        <w:rPr>
          <w:rStyle w:val="eop"/>
          <w:rFonts w:ascii="Arial" w:hAnsi="Arial" w:cs="Arial"/>
          <w:color w:val="000000"/>
        </w:rPr>
        <w:t> </w:t>
      </w:r>
    </w:p>
    <w:p w14:paraId="396F0773" w14:textId="77777777" w:rsidR="00871C15" w:rsidRDefault="00871C15" w:rsidP="00871C15">
      <w:pPr>
        <w:pStyle w:val="paragraph"/>
        <w:spacing w:before="0" w:beforeAutospacing="0" w:after="0" w:afterAutospacing="0"/>
        <w:ind w:left="1080"/>
        <w:textAlignment w:val="baseline"/>
        <w:rPr>
          <w:rFonts w:ascii="Segoe UI" w:hAnsi="Segoe UI" w:cs="Segoe UI"/>
          <w:color w:val="000000"/>
          <w:sz w:val="18"/>
          <w:szCs w:val="18"/>
        </w:rPr>
      </w:pPr>
      <w:r>
        <w:rPr>
          <w:rStyle w:val="normaltextrun"/>
          <w:rFonts w:ascii="Arial" w:hAnsi="Arial" w:cs="Arial"/>
          <w:color w:val="000000"/>
        </w:rPr>
        <w:t>Die in der 4. Station individuell entwickelten Lösungswege sollen jetzt in Station 5 mündlich eingebracht werden. Die Moderatorin hält sichtbar fest.</w:t>
      </w:r>
      <w:r>
        <w:rPr>
          <w:rStyle w:val="eop"/>
          <w:rFonts w:ascii="Arial" w:hAnsi="Arial" w:cs="Arial"/>
          <w:color w:val="000000"/>
        </w:rPr>
        <w:t> </w:t>
      </w:r>
    </w:p>
    <w:p w14:paraId="737D9659" w14:textId="77777777" w:rsidR="00871C15" w:rsidRDefault="00871C15" w:rsidP="00871C15">
      <w:pPr>
        <w:pStyle w:val="paragraph"/>
        <w:numPr>
          <w:ilvl w:val="1"/>
          <w:numId w:val="28"/>
        </w:numPr>
        <w:spacing w:before="0" w:beforeAutospacing="0" w:after="0" w:afterAutospacing="0"/>
        <w:textAlignment w:val="baseline"/>
        <w:rPr>
          <w:rFonts w:ascii="Arial" w:hAnsi="Arial" w:cs="Arial"/>
          <w:color w:val="000000"/>
        </w:rPr>
      </w:pPr>
      <w:r>
        <w:rPr>
          <w:rStyle w:val="normaltextrun"/>
          <w:rFonts w:ascii="Arial" w:hAnsi="Arial" w:cs="Arial"/>
          <w:b/>
          <w:bCs/>
          <w:color w:val="000000"/>
        </w:rPr>
        <w:t>Station:</w:t>
      </w:r>
      <w:r>
        <w:rPr>
          <w:rStyle w:val="normaltextrun"/>
          <w:rFonts w:ascii="Arial" w:hAnsi="Arial" w:cs="Arial"/>
          <w:color w:val="000000"/>
        </w:rPr>
        <w:t xml:space="preserve"> Mögliche Lösungen entwickeln</w:t>
      </w:r>
      <w:r>
        <w:rPr>
          <w:rStyle w:val="scxw211288658"/>
          <w:rFonts w:ascii="Arial" w:hAnsi="Arial" w:cs="Arial"/>
          <w:color w:val="000000"/>
        </w:rPr>
        <w:t> </w:t>
      </w:r>
      <w:r>
        <w:rPr>
          <w:rFonts w:ascii="Arial" w:hAnsi="Arial" w:cs="Arial"/>
          <w:color w:val="000000"/>
        </w:rPr>
        <w:br/>
      </w:r>
      <w:r>
        <w:rPr>
          <w:rStyle w:val="normaltextrun"/>
          <w:rFonts w:ascii="Arial" w:hAnsi="Arial" w:cs="Arial"/>
          <w:i/>
          <w:iCs/>
          <w:color w:val="000000"/>
        </w:rPr>
        <w:t>„Welche Lösungsmöglichkeiten sehe ich?“</w:t>
      </w:r>
      <w:r>
        <w:rPr>
          <w:rStyle w:val="eop"/>
          <w:rFonts w:ascii="Arial" w:hAnsi="Arial" w:cs="Arial"/>
          <w:color w:val="000000"/>
        </w:rPr>
        <w:t> </w:t>
      </w:r>
    </w:p>
    <w:p w14:paraId="33FDD0CA" w14:textId="77777777" w:rsidR="00871C15" w:rsidRDefault="00871C15" w:rsidP="00871C15">
      <w:pPr>
        <w:pStyle w:val="paragraph"/>
        <w:spacing w:before="0" w:beforeAutospacing="0" w:after="0" w:afterAutospacing="0"/>
        <w:ind w:left="1080"/>
        <w:textAlignment w:val="baseline"/>
        <w:rPr>
          <w:rFonts w:ascii="Segoe UI" w:hAnsi="Segoe UI" w:cs="Segoe UI"/>
          <w:color w:val="000000"/>
          <w:sz w:val="18"/>
          <w:szCs w:val="18"/>
        </w:rPr>
      </w:pPr>
      <w:r>
        <w:rPr>
          <w:rStyle w:val="normaltextrun"/>
          <w:rFonts w:ascii="Arial" w:hAnsi="Arial" w:cs="Arial"/>
          <w:color w:val="000000"/>
        </w:rPr>
        <w:t>Jetzt geht es darum abzuwägen und pro und contra zu diskutieren, um die beste Lösung oder die besten Lösungen zu ermitteln und schließlich konkrete Verabredungen zu treffen, wie die Lösung umgesetzt werden soll:</w:t>
      </w:r>
      <w:r>
        <w:rPr>
          <w:rStyle w:val="eop"/>
          <w:rFonts w:ascii="Arial" w:hAnsi="Arial" w:cs="Arial"/>
          <w:color w:val="000000"/>
        </w:rPr>
        <w:t> </w:t>
      </w:r>
    </w:p>
    <w:p w14:paraId="2B3FA3FC" w14:textId="77777777" w:rsidR="00871C15" w:rsidRDefault="00871C15" w:rsidP="00871C15">
      <w:pPr>
        <w:pStyle w:val="paragraph"/>
        <w:numPr>
          <w:ilvl w:val="1"/>
          <w:numId w:val="28"/>
        </w:numPr>
        <w:spacing w:before="0" w:beforeAutospacing="0" w:after="0" w:afterAutospacing="0"/>
        <w:textAlignment w:val="baseline"/>
        <w:rPr>
          <w:rFonts w:ascii="Arial" w:hAnsi="Arial" w:cs="Arial"/>
          <w:color w:val="000000"/>
        </w:rPr>
      </w:pPr>
      <w:r>
        <w:rPr>
          <w:rStyle w:val="normaltextrun"/>
          <w:rFonts w:ascii="Arial" w:hAnsi="Arial" w:cs="Arial"/>
          <w:b/>
          <w:bCs/>
          <w:color w:val="000000"/>
        </w:rPr>
        <w:t>Station:</w:t>
      </w:r>
      <w:r>
        <w:rPr>
          <w:rStyle w:val="normaltextrun"/>
          <w:rFonts w:ascii="Arial" w:hAnsi="Arial" w:cs="Arial"/>
          <w:color w:val="000000"/>
        </w:rPr>
        <w:t xml:space="preserve"> Lösungsmöglichkeiten kritisch bewerten</w:t>
      </w:r>
      <w:r>
        <w:rPr>
          <w:rStyle w:val="scxw211288658"/>
          <w:rFonts w:ascii="Arial" w:hAnsi="Arial" w:cs="Arial"/>
          <w:color w:val="000000"/>
        </w:rPr>
        <w:t> </w:t>
      </w:r>
      <w:r>
        <w:rPr>
          <w:rFonts w:ascii="Arial" w:hAnsi="Arial" w:cs="Arial"/>
          <w:color w:val="000000"/>
        </w:rPr>
        <w:br/>
      </w:r>
      <w:r>
        <w:rPr>
          <w:rStyle w:val="normaltextrun"/>
          <w:rFonts w:ascii="Arial" w:hAnsi="Arial" w:cs="Arial"/>
          <w:i/>
          <w:iCs/>
          <w:color w:val="000000"/>
        </w:rPr>
        <w:t>„Was spricht für oder gegen die einzelnen Lösungsvorschläge?“</w:t>
      </w:r>
      <w:r>
        <w:rPr>
          <w:rStyle w:val="eop"/>
          <w:rFonts w:ascii="Arial" w:hAnsi="Arial" w:cs="Arial"/>
          <w:color w:val="000000"/>
        </w:rPr>
        <w:t> </w:t>
      </w:r>
    </w:p>
    <w:p w14:paraId="4382C2C7" w14:textId="77777777" w:rsidR="00871C15" w:rsidRDefault="00871C15" w:rsidP="00871C15">
      <w:pPr>
        <w:pStyle w:val="paragraph"/>
        <w:numPr>
          <w:ilvl w:val="1"/>
          <w:numId w:val="28"/>
        </w:numPr>
        <w:spacing w:before="0" w:beforeAutospacing="0" w:after="0" w:afterAutospacing="0"/>
        <w:textAlignment w:val="baseline"/>
        <w:rPr>
          <w:rFonts w:ascii="Arial" w:hAnsi="Arial" w:cs="Arial"/>
          <w:color w:val="000000"/>
        </w:rPr>
      </w:pPr>
      <w:r>
        <w:rPr>
          <w:rStyle w:val="normaltextrun"/>
          <w:rFonts w:ascii="Arial" w:hAnsi="Arial" w:cs="Arial"/>
          <w:b/>
          <w:bCs/>
          <w:color w:val="000000"/>
        </w:rPr>
        <w:t>Station:</w:t>
      </w:r>
      <w:r>
        <w:rPr>
          <w:rStyle w:val="normaltextrun"/>
          <w:rFonts w:ascii="Arial" w:hAnsi="Arial" w:cs="Arial"/>
          <w:color w:val="000000"/>
        </w:rPr>
        <w:t xml:space="preserve"> Sich für die beste(n) Lösung(en) entscheiden</w:t>
      </w:r>
      <w:r>
        <w:rPr>
          <w:rStyle w:val="scxw211288658"/>
          <w:rFonts w:ascii="Arial" w:hAnsi="Arial" w:cs="Arial"/>
          <w:color w:val="000000"/>
        </w:rPr>
        <w:t> </w:t>
      </w:r>
      <w:r>
        <w:rPr>
          <w:rFonts w:ascii="Arial" w:hAnsi="Arial" w:cs="Arial"/>
          <w:color w:val="000000"/>
        </w:rPr>
        <w:br/>
      </w:r>
      <w:r>
        <w:rPr>
          <w:rStyle w:val="normaltextrun"/>
          <w:rFonts w:ascii="Arial" w:hAnsi="Arial" w:cs="Arial"/>
          <w:i/>
          <w:iCs/>
          <w:color w:val="000000"/>
        </w:rPr>
        <w:t>„Wie sieht die beste Lösung genau aus? Wie sieht unser Konsens aus?“</w:t>
      </w:r>
      <w:r>
        <w:rPr>
          <w:rStyle w:val="eop"/>
          <w:rFonts w:ascii="Arial" w:hAnsi="Arial" w:cs="Arial"/>
          <w:color w:val="000000"/>
        </w:rPr>
        <w:t> </w:t>
      </w:r>
    </w:p>
    <w:p w14:paraId="0A772A08" w14:textId="77777777" w:rsidR="00871C15" w:rsidRDefault="00871C15" w:rsidP="00871C15">
      <w:pPr>
        <w:pStyle w:val="paragraph"/>
        <w:numPr>
          <w:ilvl w:val="1"/>
          <w:numId w:val="28"/>
        </w:numPr>
        <w:spacing w:before="0" w:beforeAutospacing="0" w:after="0" w:afterAutospacing="0"/>
        <w:textAlignment w:val="baseline"/>
        <w:rPr>
          <w:rFonts w:ascii="Arial" w:hAnsi="Arial" w:cs="Arial"/>
          <w:color w:val="000000"/>
        </w:rPr>
      </w:pPr>
      <w:r>
        <w:rPr>
          <w:rStyle w:val="normaltextrun"/>
          <w:rFonts w:ascii="Arial" w:hAnsi="Arial" w:cs="Arial"/>
          <w:b/>
          <w:bCs/>
          <w:color w:val="000000"/>
        </w:rPr>
        <w:t>Station:</w:t>
      </w:r>
      <w:r>
        <w:rPr>
          <w:rStyle w:val="normaltextrun"/>
          <w:rFonts w:ascii="Arial" w:hAnsi="Arial" w:cs="Arial"/>
          <w:color w:val="000000"/>
        </w:rPr>
        <w:t xml:space="preserve"> Wege zur Ausführung der Entscheidung ausarbeiten und ggf. dokumentieren</w:t>
      </w:r>
      <w:r>
        <w:rPr>
          <w:rStyle w:val="scxw211288658"/>
          <w:rFonts w:ascii="Arial" w:hAnsi="Arial" w:cs="Arial"/>
          <w:color w:val="000000"/>
        </w:rPr>
        <w:t> </w:t>
      </w:r>
      <w:r>
        <w:rPr>
          <w:rFonts w:ascii="Arial" w:hAnsi="Arial" w:cs="Arial"/>
          <w:color w:val="000000"/>
        </w:rPr>
        <w:br/>
      </w:r>
      <w:r>
        <w:rPr>
          <w:rStyle w:val="normaltextrun"/>
          <w:rFonts w:ascii="Arial" w:hAnsi="Arial" w:cs="Arial"/>
          <w:color w:val="000000"/>
        </w:rPr>
        <w:t>„Wie setzen wir die Lösung konkret in die Praxis um?“</w:t>
      </w:r>
      <w:r>
        <w:rPr>
          <w:rStyle w:val="eop"/>
          <w:rFonts w:ascii="Arial" w:hAnsi="Arial" w:cs="Arial"/>
          <w:color w:val="000000"/>
        </w:rPr>
        <w:t> </w:t>
      </w:r>
    </w:p>
    <w:p w14:paraId="1894314D" w14:textId="77777777" w:rsidR="00871C15" w:rsidRDefault="00871C15" w:rsidP="00871C15">
      <w:pPr>
        <w:pStyle w:val="paragraph"/>
        <w:spacing w:before="0" w:beforeAutospacing="0" w:after="0" w:afterAutospacing="0"/>
        <w:ind w:left="1080"/>
        <w:textAlignment w:val="baseline"/>
        <w:rPr>
          <w:rFonts w:ascii="Segoe UI" w:hAnsi="Segoe UI" w:cs="Segoe UI"/>
          <w:color w:val="000000"/>
          <w:sz w:val="18"/>
          <w:szCs w:val="18"/>
        </w:rPr>
      </w:pPr>
      <w:r>
        <w:rPr>
          <w:rStyle w:val="normaltextrun"/>
          <w:rFonts w:ascii="Arial" w:hAnsi="Arial" w:cs="Arial"/>
          <w:color w:val="000000"/>
        </w:rPr>
        <w:t>Jetzt findet die Phase der Erprobung der Lösung statt. Das Gespräch ist also erst einmal beendet und das alltägliche Kursgeschehen wird weiter geführt. Nach einigen Tagen oder auch Wochen, findet ein Folgegespräch statt: </w:t>
      </w:r>
      <w:r>
        <w:rPr>
          <w:rStyle w:val="eop"/>
          <w:rFonts w:ascii="Arial" w:hAnsi="Arial" w:cs="Arial"/>
          <w:color w:val="000000"/>
        </w:rPr>
        <w:t> </w:t>
      </w:r>
    </w:p>
    <w:p w14:paraId="083419E3" w14:textId="6D83B771" w:rsidR="00871C15" w:rsidRDefault="00871C15" w:rsidP="00871C15">
      <w:pPr>
        <w:pStyle w:val="paragraph"/>
        <w:numPr>
          <w:ilvl w:val="0"/>
          <w:numId w:val="28"/>
        </w:numPr>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 xml:space="preserve">Ankunft Zielbahnhof: </w:t>
      </w:r>
      <w:r>
        <w:rPr>
          <w:rStyle w:val="normaltextrun"/>
          <w:rFonts w:ascii="Arial" w:hAnsi="Arial" w:cs="Arial"/>
          <w:color w:val="000000"/>
        </w:rPr>
        <w:t>Überprüfung der Funktionsfähigkeit der Lösung und der Umsetzungswege.</w:t>
      </w:r>
      <w:r>
        <w:rPr>
          <w:rStyle w:val="scxw211288658"/>
          <w:rFonts w:ascii="Arial" w:hAnsi="Arial" w:cs="Arial"/>
          <w:color w:val="000000"/>
        </w:rPr>
        <w:t> </w:t>
      </w:r>
      <w:r>
        <w:rPr>
          <w:rFonts w:ascii="Arial" w:hAnsi="Arial" w:cs="Arial"/>
          <w:color w:val="000000"/>
        </w:rPr>
        <w:br/>
      </w:r>
      <w:r>
        <w:rPr>
          <w:rStyle w:val="normaltextrun"/>
          <w:rFonts w:ascii="Arial" w:hAnsi="Arial" w:cs="Arial"/>
          <w:i/>
          <w:iCs/>
          <w:color w:val="000000"/>
        </w:rPr>
        <w:t>„War die getroffene Entscheidung zur Beilegung des Konflikts zielführend?“</w:t>
      </w:r>
      <w:r>
        <w:rPr>
          <w:rStyle w:val="eop"/>
          <w:rFonts w:ascii="Arial" w:hAnsi="Arial" w:cs="Arial"/>
          <w:color w:val="000000"/>
        </w:rPr>
        <w:t> </w:t>
      </w:r>
    </w:p>
    <w:p w14:paraId="7053181E" w14:textId="77777777" w:rsidR="00871C15" w:rsidRDefault="00871C15" w:rsidP="00871C15">
      <w:pPr>
        <w:pStyle w:val="paragraph"/>
        <w:spacing w:before="0" w:beforeAutospacing="0" w:after="0" w:afterAutospacing="0"/>
        <w:textAlignment w:val="baseline"/>
        <w:rPr>
          <w:rStyle w:val="normaltextrun"/>
          <w:rFonts w:ascii="Arial" w:hAnsi="Arial" w:cs="Arial"/>
        </w:rPr>
      </w:pPr>
    </w:p>
    <w:p w14:paraId="51D1D4CF" w14:textId="0C6A97ED" w:rsidR="00871C15" w:rsidRDefault="00871C15" w:rsidP="00871C1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rPr>
        <w:t>Erst jetzt ist die Reise abgeschlossen!</w:t>
      </w:r>
      <w:r>
        <w:rPr>
          <w:rStyle w:val="eop"/>
          <w:rFonts w:ascii="Arial" w:hAnsi="Arial" w:cs="Arial"/>
        </w:rPr>
        <w:t> </w:t>
      </w:r>
    </w:p>
    <w:p w14:paraId="79DDDDA4" w14:textId="77777777" w:rsidR="00871C15" w:rsidRDefault="00871C15" w:rsidP="00871C1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rPr>
        <w:t> </w:t>
      </w:r>
    </w:p>
    <w:p w14:paraId="4F8CD19E" w14:textId="1D3BADA5" w:rsidR="00871C15" w:rsidRPr="00871C15" w:rsidRDefault="00871C15" w:rsidP="00871C15">
      <w:pPr>
        <w:pStyle w:val="paragraph"/>
        <w:spacing w:before="0" w:beforeAutospacing="0" w:after="0" w:afterAutospacing="0"/>
        <w:textAlignment w:val="baseline"/>
        <w:rPr>
          <w:rFonts w:ascii="Arial" w:hAnsi="Arial" w:cs="Arial"/>
          <w:color w:val="000000"/>
        </w:rPr>
      </w:pPr>
      <w:hyperlink r:id="rId13" w:tgtFrame="_blank" w:history="1">
        <w:r>
          <w:rPr>
            <w:rStyle w:val="normaltextrun"/>
            <w:rFonts w:ascii="Arial" w:hAnsi="Arial" w:cs="Arial"/>
            <w:color w:val="0000FF"/>
            <w:u w:val="single"/>
            <w:lang w:val="en-US"/>
          </w:rPr>
          <w:t>”K</w:t>
        </w:r>
        <w:r w:rsidRPr="00871C15">
          <w:rPr>
            <w:rStyle w:val="normaltextrun"/>
            <w:rFonts w:ascii="Arial" w:hAnsi="Arial" w:cs="Arial"/>
            <w:color w:val="0000FF"/>
            <w:u w:val="single"/>
            <w:lang w:val="en-US"/>
          </w:rPr>
          <w:t>onflikte kooperativ bearbeiten"</w:t>
        </w:r>
      </w:hyperlink>
      <w:r w:rsidRPr="00871C15">
        <w:rPr>
          <w:rStyle w:val="normaltextrun"/>
          <w:rFonts w:ascii="Arial" w:hAnsi="Arial" w:cs="Arial"/>
          <w:i/>
          <w:iCs/>
          <w:color w:val="000000"/>
          <w:lang w:val="en-US"/>
        </w:rPr>
        <w:t> by </w:t>
      </w:r>
      <w:r w:rsidRPr="00871C15">
        <w:rPr>
          <w:rStyle w:val="normaltextrun"/>
          <w:rFonts w:ascii="Arial" w:hAnsi="Arial" w:cs="Arial"/>
          <w:b/>
          <w:bCs/>
          <w:i/>
          <w:iCs/>
          <w:color w:val="000000"/>
          <w:lang w:val="en-US"/>
        </w:rPr>
        <w:t>Rosemarie Klein</w:t>
      </w:r>
      <w:r w:rsidRPr="00871C15">
        <w:rPr>
          <w:rStyle w:val="normaltextrun"/>
          <w:rFonts w:ascii="Arial" w:hAnsi="Arial" w:cs="Arial"/>
          <w:i/>
          <w:iCs/>
          <w:color w:val="000000"/>
          <w:lang w:val="en-US"/>
        </w:rPr>
        <w:t> für wb-web (2015), letzte Aktualisierung von </w:t>
      </w:r>
      <w:r w:rsidRPr="00871C15">
        <w:rPr>
          <w:rStyle w:val="normaltextrun"/>
          <w:rFonts w:ascii="Arial" w:hAnsi="Arial" w:cs="Arial"/>
          <w:b/>
          <w:bCs/>
          <w:i/>
          <w:iCs/>
          <w:color w:val="000000"/>
          <w:lang w:val="en-US"/>
        </w:rPr>
        <w:t>Lars Kilian </w:t>
      </w:r>
      <w:r w:rsidRPr="00871C15">
        <w:rPr>
          <w:rStyle w:val="normaltextrun"/>
          <w:rFonts w:ascii="Arial" w:hAnsi="Arial" w:cs="Arial"/>
          <w:i/>
          <w:iCs/>
          <w:color w:val="000000"/>
          <w:lang w:val="en-US"/>
        </w:rPr>
        <w:t>(2026), </w:t>
      </w:r>
      <w:hyperlink r:id="rId14" w:tgtFrame="_blank" w:history="1">
        <w:r w:rsidRPr="00871C15">
          <w:rPr>
            <w:rStyle w:val="normaltextrun"/>
            <w:rFonts w:ascii="Arial" w:hAnsi="Arial" w:cs="Arial"/>
            <w:i/>
            <w:iCs/>
            <w:color w:val="0000FF"/>
            <w:u w:val="single"/>
            <w:lang w:val="en-US"/>
          </w:rPr>
          <w:t>CC BY-SA 3.0 DE</w:t>
        </w:r>
      </w:hyperlink>
      <w:r w:rsidRPr="00871C15">
        <w:rPr>
          <w:rStyle w:val="eop"/>
          <w:rFonts w:ascii="Arial" w:hAnsi="Arial" w:cs="Arial"/>
          <w:color w:val="000000"/>
        </w:rPr>
        <w:t> </w:t>
      </w:r>
    </w:p>
    <w:p w14:paraId="68526998" w14:textId="77777777" w:rsidR="00871C15" w:rsidRDefault="00871C15" w:rsidP="00871C15">
      <w:pPr>
        <w:pStyle w:val="paragraph"/>
        <w:spacing w:before="0" w:beforeAutospacing="0" w:after="0" w:afterAutospacing="0"/>
        <w:ind w:left="360" w:hanging="360"/>
        <w:textAlignment w:val="baseline"/>
        <w:rPr>
          <w:rFonts w:ascii="Segoe UI" w:hAnsi="Segoe UI" w:cs="Segoe UI"/>
          <w:color w:val="000000"/>
          <w:sz w:val="18"/>
          <w:szCs w:val="18"/>
        </w:rPr>
      </w:pPr>
      <w:r>
        <w:rPr>
          <w:rStyle w:val="eop"/>
          <w:rFonts w:ascii="Arial" w:hAnsi="Arial" w:cs="Arial"/>
          <w:color w:val="000000"/>
        </w:rPr>
        <w:t> </w:t>
      </w:r>
    </w:p>
    <w:p w14:paraId="03CD45E8" w14:textId="20726505" w:rsidR="00AE548B" w:rsidRPr="00871C15" w:rsidRDefault="00AE548B" w:rsidP="00871C15"/>
    <w:sectPr w:rsidR="00AE548B" w:rsidRPr="00871C15" w:rsidSect="004A7259">
      <w:headerReference w:type="even" r:id="rId15"/>
      <w:headerReference w:type="default" r:id="rId16"/>
      <w:footerReference w:type="even" r:id="rId17"/>
      <w:footerReference w:type="default" r:id="rId18"/>
      <w:headerReference w:type="first" r:id="rId19"/>
      <w:footerReference w:type="first" r:id="rId20"/>
      <w:pgSz w:w="11909" w:h="16834"/>
      <w:pgMar w:top="2694" w:right="1440" w:bottom="1440" w:left="1440" w:header="90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4AB0BC4" w14:textId="77777777" w:rsidR="008B23D0" w:rsidRDefault="008B23D0" w:rsidP="00016F7E">
      <w:r>
        <w:separator/>
      </w:r>
    </w:p>
  </w:endnote>
  <w:endnote w:type="continuationSeparator" w:id="0">
    <w:p w14:paraId="5E9D10D9" w14:textId="77777777" w:rsidR="008B23D0" w:rsidRDefault="008B23D0" w:rsidP="00016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Condensed">
    <w:panose1 w:val="020B0506020202050204"/>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DINPro">
    <w:altName w:val="Segoe Script"/>
    <w:panose1 w:val="020B0604020202020204"/>
    <w:charset w:val="00"/>
    <w:family w:val="swiss"/>
    <w:notTrueType/>
    <w:pitch w:val="variable"/>
    <w:sig w:usb0="A00002BF" w:usb1="4000207B" w:usb2="00000008"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98B673" w14:textId="77777777" w:rsidR="00765AFE" w:rsidRDefault="00765AF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B24501" w14:textId="77777777" w:rsidR="00AF4ACA" w:rsidRPr="00631130" w:rsidRDefault="00AF4ACA" w:rsidP="00AF4ACA">
    <w:pPr>
      <w:autoSpaceDE w:val="0"/>
      <w:autoSpaceDN w:val="0"/>
      <w:adjustRightInd w:val="0"/>
      <w:rPr>
        <w:rFonts w:ascii="DINPro" w:hAnsi="DINPro" w:cs="DINPro"/>
        <w:color w:val="333333"/>
        <w:sz w:val="16"/>
        <w:szCs w:val="16"/>
      </w:rPr>
    </w:pPr>
    <w:r w:rsidRPr="008F665E">
      <w:rPr>
        <w:noProof/>
      </w:rPr>
      <w:drawing>
        <wp:anchor distT="0" distB="0" distL="114300" distR="114300" simplePos="0" relativeHeight="251663360" behindDoc="0" locked="0" layoutInCell="1" allowOverlap="1" wp14:anchorId="180E29C8" wp14:editId="028F769D">
          <wp:simplePos x="0" y="0"/>
          <wp:positionH relativeFrom="margin">
            <wp:align>left</wp:align>
          </wp:positionH>
          <wp:positionV relativeFrom="margin">
            <wp:posOffset>8104505</wp:posOffset>
          </wp:positionV>
          <wp:extent cx="1038225" cy="342900"/>
          <wp:effectExtent l="0" t="0" r="9525" b="0"/>
          <wp:wrapSquare wrapText="bothSides"/>
          <wp:docPr id="7"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1038225" cy="342900"/>
                  </a:xfrm>
                  <a:prstGeom prst="rect">
                    <a:avLst/>
                  </a:prstGeom>
                  <a:ln/>
                </pic:spPr>
              </pic:pic>
            </a:graphicData>
          </a:graphic>
          <wp14:sizeRelH relativeFrom="margin">
            <wp14:pctWidth>0</wp14:pctWidth>
          </wp14:sizeRelH>
          <wp14:sizeRelV relativeFrom="margin">
            <wp14:pctHeight>0</wp14:pctHeight>
          </wp14:sizeRelV>
        </wp:anchor>
      </w:drawing>
    </w:r>
    <w:r>
      <w:rPr>
        <w:rFonts w:ascii="Arial" w:hAnsi="Arial" w:cs="Arial"/>
        <w:color w:val="333333"/>
        <w:sz w:val="16"/>
        <w:szCs w:val="16"/>
      </w:rPr>
      <w:t>D</w:t>
    </w:r>
    <w:r w:rsidRPr="00957FD7">
      <w:rPr>
        <w:rFonts w:ascii="Arial" w:hAnsi="Arial" w:cs="Arial"/>
        <w:color w:val="333333"/>
        <w:sz w:val="16"/>
        <w:szCs w:val="16"/>
      </w:rPr>
      <w:t>ieses Material steht unter der Creativ</w:t>
    </w:r>
    <w:r>
      <w:rPr>
        <w:rFonts w:ascii="Arial" w:hAnsi="Arial" w:cs="Arial"/>
        <w:color w:val="333333"/>
        <w:sz w:val="16"/>
        <w:szCs w:val="16"/>
      </w:rPr>
      <w:t xml:space="preserve">e-Commons-Lizenz Namensnennung – </w:t>
    </w:r>
    <w:r w:rsidRPr="00957FD7">
      <w:rPr>
        <w:rFonts w:ascii="Arial" w:hAnsi="Arial" w:cs="Arial"/>
        <w:color w:val="333333"/>
        <w:sz w:val="16"/>
        <w:szCs w:val="16"/>
      </w:rPr>
      <w:t xml:space="preserve">Weitergabe unter gleichen Bedingungen 3.0. Um eine Kopie dieser Lizenz zu sehen, besuchen Sie </w:t>
    </w:r>
    <w:hyperlink r:id="rId2" w:history="1">
      <w:r w:rsidRPr="00156760">
        <w:rPr>
          <w:rStyle w:val="Hyperlink"/>
          <w:rFonts w:ascii="Arial" w:hAnsi="Arial" w:cs="Arial"/>
          <w:sz w:val="16"/>
          <w:szCs w:val="16"/>
        </w:rPr>
        <w:t>http://creativecommons.org/licenses/by-sa/3.0/de/</w:t>
      </w:r>
    </w:hyperlink>
  </w:p>
  <w:p w14:paraId="352163CA" w14:textId="7F551923" w:rsidR="00765AFE" w:rsidRDefault="00765AFE" w:rsidP="00AF4ACA">
    <w:pPr>
      <w:pStyle w:val="Fuzeile"/>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4E0073" w14:textId="77777777" w:rsidR="00765AFE" w:rsidRDefault="00765AF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21A72B5" w14:textId="77777777" w:rsidR="008B23D0" w:rsidRDefault="008B23D0" w:rsidP="00016F7E">
      <w:r>
        <w:separator/>
      </w:r>
    </w:p>
  </w:footnote>
  <w:footnote w:type="continuationSeparator" w:id="0">
    <w:p w14:paraId="3FCC4F93" w14:textId="77777777" w:rsidR="008B23D0" w:rsidRDefault="008B23D0" w:rsidP="00016F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77F689" w14:textId="77777777" w:rsidR="00765AFE" w:rsidRDefault="00765AF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802DDBB" w14:textId="77777777" w:rsidR="00765AFE" w:rsidRDefault="00765AFE">
    <w:pPr>
      <w:pStyle w:val="Kopfzeile"/>
    </w:pPr>
    <w:r>
      <w:rPr>
        <w:noProof/>
      </w:rPr>
      <w:drawing>
        <wp:anchor distT="0" distB="0" distL="114300" distR="114300" simplePos="0" relativeHeight="251659264" behindDoc="0" locked="0" layoutInCell="1" allowOverlap="1" wp14:anchorId="07DFC4E6" wp14:editId="2E91518B">
          <wp:simplePos x="0" y="0"/>
          <wp:positionH relativeFrom="column">
            <wp:posOffset>-895350</wp:posOffset>
          </wp:positionH>
          <wp:positionV relativeFrom="paragraph">
            <wp:posOffset>-466725</wp:posOffset>
          </wp:positionV>
          <wp:extent cx="7553325" cy="895350"/>
          <wp:effectExtent l="0" t="0" r="9525" b="0"/>
          <wp:wrapNone/>
          <wp:docPr id="5" name="Bild 1"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Header.jpg"/>
                  <pic:cNvPicPr>
                    <a:picLocks noChangeAspect="1" noChangeArrowheads="1"/>
                  </pic:cNvPicPr>
                </pic:nvPicPr>
                <pic:blipFill>
                  <a:blip r:embed="rId1">
                    <a:extLst>
                      <a:ext uri="{28A0092B-C50C-407E-A947-70E740481C1C}">
                        <a14:useLocalDpi xmlns:a14="http://schemas.microsoft.com/office/drawing/2010/main" val="0"/>
                      </a:ext>
                    </a:extLst>
                  </a:blip>
                  <a:srcRect r="25595" b="50865"/>
                  <a:stretch>
                    <a:fillRect/>
                  </a:stretch>
                </pic:blipFill>
                <pic:spPr bwMode="auto">
                  <a:xfrm>
                    <a:off x="0" y="0"/>
                    <a:ext cx="7553325"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011AB0" w14:textId="77777777" w:rsidR="00765AFE" w:rsidRDefault="00765AFE">
    <w:pPr>
      <w:pStyle w:val="Kopfzeile"/>
    </w:pPr>
    <w:r w:rsidRPr="00B01655">
      <w:rPr>
        <w:rFonts w:eastAsia="Times New Roman"/>
        <w:noProof/>
        <w:color w:val="333333"/>
      </w:rPr>
      <mc:AlternateContent>
        <mc:Choice Requires="wps">
          <w:drawing>
            <wp:anchor distT="45720" distB="45720" distL="114300" distR="114300" simplePos="0" relativeHeight="251661312" behindDoc="0" locked="0" layoutInCell="1" allowOverlap="1" wp14:anchorId="17F21EDC" wp14:editId="3E969DD6">
              <wp:simplePos x="0" y="0"/>
              <wp:positionH relativeFrom="rightMargin">
                <wp:posOffset>14922</wp:posOffset>
              </wp:positionH>
              <wp:positionV relativeFrom="paragraph">
                <wp:posOffset>273050</wp:posOffset>
              </wp:positionV>
              <wp:extent cx="772159" cy="315594"/>
              <wp:effectExtent l="0" t="0" r="9525"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159" cy="315594"/>
                      </a:xfrm>
                      <a:prstGeom prst="rect">
                        <a:avLst/>
                      </a:prstGeom>
                      <a:solidFill>
                        <a:srgbClr val="FFFFFF"/>
                      </a:solidFill>
                      <a:ln w="9525">
                        <a:noFill/>
                        <a:miter lim="800000"/>
                        <a:headEnd/>
                        <a:tailEnd/>
                      </a:ln>
                    </wps:spPr>
                    <wps:txbx>
                      <w:txbxContent>
                        <w:p w14:paraId="3331F242" w14:textId="6BC035B0" w:rsidR="00765AFE" w:rsidRPr="00AC2223" w:rsidRDefault="00765AFE" w:rsidP="004B1257">
                          <w:pPr>
                            <w:jc w:val="right"/>
                            <w:rPr>
                              <w:i/>
                              <w:sz w:val="18"/>
                              <w:szCs w:val="18"/>
                            </w:rPr>
                          </w:pPr>
                          <w:hyperlink r:id="rId2" w:history="1">
                            <w:r w:rsidRPr="00012623">
                              <w:rPr>
                                <w:rStyle w:val="Hyperlink"/>
                                <w:i/>
                                <w:sz w:val="18"/>
                                <w:szCs w:val="18"/>
                              </w:rPr>
                              <w:t>wb-web</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F21EDC" id="_x0000_t202" coordsize="21600,21600" o:spt="202" path="m,l,21600r21600,l21600,xe">
              <v:stroke joinstyle="miter"/>
              <v:path gradientshapeok="t" o:connecttype="rect"/>
            </v:shapetype>
            <v:shape id="Textfeld 2" o:spid="_x0000_s1026" type="#_x0000_t202" style="position:absolute;margin-left:1.15pt;margin-top:21.5pt;width:60.8pt;height:24.85pt;z-index:251661312;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" stroked="f">
              <v:textbox style="mso-fit-shape-to-text:t">
                <w:txbxContent>
                  <w:p w14:paraId="3331F242" w14:textId="6BC035B0" w:rsidR="00765AFE" w:rsidRPr="00AC2223" w:rsidRDefault="00765AFE" w:rsidP="004B1257">
                    <w:pPr>
                      <w:jc w:val="right"/>
                      <w:rPr>
                        <w:i/>
                        <w:sz w:val="18"/>
                        <w:szCs w:val="18"/>
                      </w:rPr>
                    </w:pPr>
                    <w:hyperlink r:id="rId3" w:history="1">
                      <w:r w:rsidRPr="00012623">
                        <w:rPr>
                          <w:rStyle w:val="Hyperlink"/>
                          <w:i/>
                          <w:sz w:val="18"/>
                          <w:szCs w:val="18"/>
                        </w:rPr>
                        <w:t>wb-web</w:t>
                      </w:r>
                    </w:hyperlink>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43A5BC" w14:textId="77777777" w:rsidR="00765AFE" w:rsidRDefault="00765AF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AA1147"/>
    <w:multiLevelType w:val="multilevel"/>
    <w:tmpl w:val="0B0E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146320"/>
    <w:multiLevelType w:val="hybridMultilevel"/>
    <w:tmpl w:val="239201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D6E747F"/>
    <w:multiLevelType w:val="multilevel"/>
    <w:tmpl w:val="092C5A5E"/>
    <w:lvl w:ilvl="0">
      <w:start w:val="1"/>
      <w:numFmt w:val="bullet"/>
      <w:lvlText w:val="o"/>
      <w:lvlJc w:val="left"/>
      <w:pPr>
        <w:ind w:left="1440" w:firstLine="1080"/>
      </w:pPr>
      <w:rPr>
        <w:rFonts w:ascii="Courier New" w:hAnsi="Courier New" w:cs="Courier New" w:hint="default"/>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 w15:restartNumberingAfterBreak="0">
    <w:nsid w:val="10FC3C96"/>
    <w:multiLevelType w:val="hybridMultilevel"/>
    <w:tmpl w:val="3D60E0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3A723F3"/>
    <w:multiLevelType w:val="hybridMultilevel"/>
    <w:tmpl w:val="136697A8"/>
    <w:lvl w:ilvl="0" w:tplc="A64C504A">
      <w:start w:val="1"/>
      <w:numFmt w:val="decimal"/>
      <w:lvlText w:val="%1."/>
      <w:lvlJc w:val="left"/>
      <w:pPr>
        <w:ind w:left="360" w:hanging="360"/>
      </w:pPr>
      <w:rPr>
        <w:rFonts w:hint="default"/>
        <w:b w:val="0"/>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14D1376C"/>
    <w:multiLevelType w:val="multilevel"/>
    <w:tmpl w:val="E43C5A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FB6A71"/>
    <w:multiLevelType w:val="hybridMultilevel"/>
    <w:tmpl w:val="7A3E3DE0"/>
    <w:lvl w:ilvl="0" w:tplc="9FE6C606">
      <w:start w:val="1"/>
      <w:numFmt w:val="bullet"/>
      <w:pStyle w:val="Aufzhlung"/>
      <w:lvlText w:val=""/>
      <w:lvlJc w:val="left"/>
      <w:pPr>
        <w:tabs>
          <w:tab w:val="num" w:pos="847"/>
        </w:tabs>
        <w:ind w:left="770" w:hanging="283"/>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0A7EBD"/>
    <w:multiLevelType w:val="multilevel"/>
    <w:tmpl w:val="CF58FC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58390E"/>
    <w:multiLevelType w:val="multilevel"/>
    <w:tmpl w:val="F808FC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6C154F"/>
    <w:multiLevelType w:val="multilevel"/>
    <w:tmpl w:val="7B7E36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C306D9"/>
    <w:multiLevelType w:val="multilevel"/>
    <w:tmpl w:val="E86C0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5C7783"/>
    <w:multiLevelType w:val="hybridMultilevel"/>
    <w:tmpl w:val="4D7264D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70E766F"/>
    <w:multiLevelType w:val="hybridMultilevel"/>
    <w:tmpl w:val="3B048D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D0B3B85"/>
    <w:multiLevelType w:val="hybridMultilevel"/>
    <w:tmpl w:val="25E40E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22B55C8"/>
    <w:multiLevelType w:val="hybridMultilevel"/>
    <w:tmpl w:val="35B4C2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4524584"/>
    <w:multiLevelType w:val="multilevel"/>
    <w:tmpl w:val="1D8839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213695"/>
    <w:multiLevelType w:val="hybridMultilevel"/>
    <w:tmpl w:val="67FA7312"/>
    <w:lvl w:ilvl="0" w:tplc="04070003">
      <w:start w:val="1"/>
      <w:numFmt w:val="bullet"/>
      <w:lvlText w:val="o"/>
      <w:lvlJc w:val="left"/>
      <w:pPr>
        <w:ind w:left="360" w:hanging="360"/>
      </w:pPr>
      <w:rPr>
        <w:rFonts w:ascii="Courier New" w:hAnsi="Courier New" w:cs="Courier New"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3441F56"/>
    <w:multiLevelType w:val="multilevel"/>
    <w:tmpl w:val="DF6481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962EC3"/>
    <w:multiLevelType w:val="multilevel"/>
    <w:tmpl w:val="75F23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F646FE"/>
    <w:multiLevelType w:val="hybridMultilevel"/>
    <w:tmpl w:val="1C346086"/>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5CD23C3E"/>
    <w:multiLevelType w:val="multilevel"/>
    <w:tmpl w:val="9416B10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1" w15:restartNumberingAfterBreak="0">
    <w:nsid w:val="62540B28"/>
    <w:multiLevelType w:val="hybridMultilevel"/>
    <w:tmpl w:val="3A94CFDE"/>
    <w:lvl w:ilvl="0" w:tplc="04070003">
      <w:start w:val="1"/>
      <w:numFmt w:val="bullet"/>
      <w:lvlText w:val="o"/>
      <w:lvlJc w:val="left"/>
      <w:pPr>
        <w:ind w:left="-360" w:hanging="360"/>
      </w:pPr>
      <w:rPr>
        <w:rFonts w:ascii="Courier New" w:hAnsi="Courier New" w:cs="Courier New" w:hint="default"/>
      </w:rPr>
    </w:lvl>
    <w:lvl w:ilvl="1" w:tplc="04070003" w:tentative="1">
      <w:start w:val="1"/>
      <w:numFmt w:val="bullet"/>
      <w:lvlText w:val="o"/>
      <w:lvlJc w:val="left"/>
      <w:pPr>
        <w:ind w:left="360" w:hanging="360"/>
      </w:pPr>
      <w:rPr>
        <w:rFonts w:ascii="Courier New" w:hAnsi="Courier New" w:cs="Courier New" w:hint="default"/>
      </w:rPr>
    </w:lvl>
    <w:lvl w:ilvl="2" w:tplc="04070005" w:tentative="1">
      <w:start w:val="1"/>
      <w:numFmt w:val="bullet"/>
      <w:lvlText w:val=""/>
      <w:lvlJc w:val="left"/>
      <w:pPr>
        <w:ind w:left="1080" w:hanging="360"/>
      </w:pPr>
      <w:rPr>
        <w:rFonts w:ascii="Wingdings" w:hAnsi="Wingdings" w:hint="default"/>
      </w:rPr>
    </w:lvl>
    <w:lvl w:ilvl="3" w:tplc="04070001" w:tentative="1">
      <w:start w:val="1"/>
      <w:numFmt w:val="bullet"/>
      <w:lvlText w:val=""/>
      <w:lvlJc w:val="left"/>
      <w:pPr>
        <w:ind w:left="1800" w:hanging="360"/>
      </w:pPr>
      <w:rPr>
        <w:rFonts w:ascii="Symbol" w:hAnsi="Symbol" w:hint="default"/>
      </w:rPr>
    </w:lvl>
    <w:lvl w:ilvl="4" w:tplc="04070003" w:tentative="1">
      <w:start w:val="1"/>
      <w:numFmt w:val="bullet"/>
      <w:lvlText w:val="o"/>
      <w:lvlJc w:val="left"/>
      <w:pPr>
        <w:ind w:left="2520" w:hanging="360"/>
      </w:pPr>
      <w:rPr>
        <w:rFonts w:ascii="Courier New" w:hAnsi="Courier New" w:cs="Courier New" w:hint="default"/>
      </w:rPr>
    </w:lvl>
    <w:lvl w:ilvl="5" w:tplc="04070005" w:tentative="1">
      <w:start w:val="1"/>
      <w:numFmt w:val="bullet"/>
      <w:lvlText w:val=""/>
      <w:lvlJc w:val="left"/>
      <w:pPr>
        <w:ind w:left="3240" w:hanging="360"/>
      </w:pPr>
      <w:rPr>
        <w:rFonts w:ascii="Wingdings" w:hAnsi="Wingdings" w:hint="default"/>
      </w:rPr>
    </w:lvl>
    <w:lvl w:ilvl="6" w:tplc="04070001" w:tentative="1">
      <w:start w:val="1"/>
      <w:numFmt w:val="bullet"/>
      <w:lvlText w:val=""/>
      <w:lvlJc w:val="left"/>
      <w:pPr>
        <w:ind w:left="3960" w:hanging="360"/>
      </w:pPr>
      <w:rPr>
        <w:rFonts w:ascii="Symbol" w:hAnsi="Symbol" w:hint="default"/>
      </w:rPr>
    </w:lvl>
    <w:lvl w:ilvl="7" w:tplc="04070003" w:tentative="1">
      <w:start w:val="1"/>
      <w:numFmt w:val="bullet"/>
      <w:lvlText w:val="o"/>
      <w:lvlJc w:val="left"/>
      <w:pPr>
        <w:ind w:left="4680" w:hanging="360"/>
      </w:pPr>
      <w:rPr>
        <w:rFonts w:ascii="Courier New" w:hAnsi="Courier New" w:cs="Courier New" w:hint="default"/>
      </w:rPr>
    </w:lvl>
    <w:lvl w:ilvl="8" w:tplc="04070005" w:tentative="1">
      <w:start w:val="1"/>
      <w:numFmt w:val="bullet"/>
      <w:lvlText w:val=""/>
      <w:lvlJc w:val="left"/>
      <w:pPr>
        <w:ind w:left="5400" w:hanging="360"/>
      </w:pPr>
      <w:rPr>
        <w:rFonts w:ascii="Wingdings" w:hAnsi="Wingdings" w:hint="default"/>
      </w:rPr>
    </w:lvl>
  </w:abstractNum>
  <w:abstractNum w:abstractNumId="22" w15:restartNumberingAfterBreak="0">
    <w:nsid w:val="640B5945"/>
    <w:multiLevelType w:val="multilevel"/>
    <w:tmpl w:val="DCEE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6B8795A"/>
    <w:multiLevelType w:val="multilevel"/>
    <w:tmpl w:val="80863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AA755AC"/>
    <w:multiLevelType w:val="multilevel"/>
    <w:tmpl w:val="F070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D716776"/>
    <w:multiLevelType w:val="multilevel"/>
    <w:tmpl w:val="B71893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F66E75"/>
    <w:multiLevelType w:val="multilevel"/>
    <w:tmpl w:val="9C644312"/>
    <w:lvl w:ilvl="0">
      <w:start w:val="1"/>
      <w:numFmt w:val="decimal"/>
      <w:lvlText w:val="%1."/>
      <w:lvlJc w:val="left"/>
      <w:pPr>
        <w:ind w:left="720" w:firstLine="360"/>
      </w:pPr>
      <w:rPr>
        <w:rFonts w:hint="default"/>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7D230458"/>
    <w:multiLevelType w:val="hybridMultilevel"/>
    <w:tmpl w:val="B3926326"/>
    <w:lvl w:ilvl="0" w:tplc="0407000F">
      <w:start w:val="1"/>
      <w:numFmt w:val="decimal"/>
      <w:lvlText w:val="%1."/>
      <w:lvlJc w:val="left"/>
      <w:pPr>
        <w:ind w:left="360" w:hanging="360"/>
      </w:pPr>
      <w:rPr>
        <w:rFonts w:hint="default"/>
      </w:rPr>
    </w:lvl>
    <w:lvl w:ilvl="1" w:tplc="04070001">
      <w:start w:val="1"/>
      <w:numFmt w:val="bullet"/>
      <w:lvlText w:val=""/>
      <w:lvlJc w:val="left"/>
      <w:pPr>
        <w:ind w:left="1080" w:hanging="360"/>
      </w:pPr>
      <w:rPr>
        <w:rFonts w:ascii="Symbol" w:hAnsi="Symbol"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761995338">
    <w:abstractNumId w:val="20"/>
  </w:num>
  <w:num w:numId="2" w16cid:durableId="86730649">
    <w:abstractNumId w:val="26"/>
  </w:num>
  <w:num w:numId="3" w16cid:durableId="49966923">
    <w:abstractNumId w:val="3"/>
  </w:num>
  <w:num w:numId="4" w16cid:durableId="87120908">
    <w:abstractNumId w:val="2"/>
  </w:num>
  <w:num w:numId="5" w16cid:durableId="1997414146">
    <w:abstractNumId w:val="4"/>
  </w:num>
  <w:num w:numId="6" w16cid:durableId="2055422690">
    <w:abstractNumId w:val="6"/>
  </w:num>
  <w:num w:numId="7" w16cid:durableId="1008563206">
    <w:abstractNumId w:val="16"/>
  </w:num>
  <w:num w:numId="8" w16cid:durableId="1067144988">
    <w:abstractNumId w:val="27"/>
  </w:num>
  <w:num w:numId="9" w16cid:durableId="343283162">
    <w:abstractNumId w:val="21"/>
  </w:num>
  <w:num w:numId="10" w16cid:durableId="2075471007">
    <w:abstractNumId w:val="1"/>
  </w:num>
  <w:num w:numId="11" w16cid:durableId="106580434">
    <w:abstractNumId w:val="12"/>
  </w:num>
  <w:num w:numId="12" w16cid:durableId="126239965">
    <w:abstractNumId w:val="24"/>
  </w:num>
  <w:num w:numId="13" w16cid:durableId="1914971483">
    <w:abstractNumId w:val="0"/>
  </w:num>
  <w:num w:numId="14" w16cid:durableId="260066277">
    <w:abstractNumId w:val="18"/>
  </w:num>
  <w:num w:numId="15" w16cid:durableId="2023120304">
    <w:abstractNumId w:val="23"/>
  </w:num>
  <w:num w:numId="16" w16cid:durableId="911545565">
    <w:abstractNumId w:val="22"/>
  </w:num>
  <w:num w:numId="17" w16cid:durableId="903104708">
    <w:abstractNumId w:val="10"/>
  </w:num>
  <w:num w:numId="18" w16cid:durableId="114325196">
    <w:abstractNumId w:val="15"/>
  </w:num>
  <w:num w:numId="19" w16cid:durableId="994065281">
    <w:abstractNumId w:val="17"/>
  </w:num>
  <w:num w:numId="20" w16cid:durableId="1516772886">
    <w:abstractNumId w:val="7"/>
  </w:num>
  <w:num w:numId="21" w16cid:durableId="499201147">
    <w:abstractNumId w:val="25"/>
  </w:num>
  <w:num w:numId="22" w16cid:durableId="167528886">
    <w:abstractNumId w:val="9"/>
  </w:num>
  <w:num w:numId="23" w16cid:durableId="2111463570">
    <w:abstractNumId w:val="8"/>
  </w:num>
  <w:num w:numId="24" w16cid:durableId="1039622972">
    <w:abstractNumId w:val="5"/>
  </w:num>
  <w:num w:numId="25" w16cid:durableId="1684472228">
    <w:abstractNumId w:val="13"/>
  </w:num>
  <w:num w:numId="26" w16cid:durableId="2071035599">
    <w:abstractNumId w:val="14"/>
  </w:num>
  <w:num w:numId="27" w16cid:durableId="1498308131">
    <w:abstractNumId w:val="11"/>
  </w:num>
  <w:num w:numId="28" w16cid:durableId="1504903987">
    <w:abstractNumId w:val="1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4"/>
  <w:displayBackgroundShap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505"/>
    <w:rsid w:val="00012623"/>
    <w:rsid w:val="00016F7E"/>
    <w:rsid w:val="00036608"/>
    <w:rsid w:val="00050884"/>
    <w:rsid w:val="00051ACC"/>
    <w:rsid w:val="0005506F"/>
    <w:rsid w:val="00072046"/>
    <w:rsid w:val="0007782E"/>
    <w:rsid w:val="00086F76"/>
    <w:rsid w:val="00091692"/>
    <w:rsid w:val="000B51EF"/>
    <w:rsid w:val="000B5A03"/>
    <w:rsid w:val="000C3B72"/>
    <w:rsid w:val="00101A87"/>
    <w:rsid w:val="00103AFA"/>
    <w:rsid w:val="0010644E"/>
    <w:rsid w:val="00143E82"/>
    <w:rsid w:val="00144F8B"/>
    <w:rsid w:val="00146F31"/>
    <w:rsid w:val="00160109"/>
    <w:rsid w:val="0016729B"/>
    <w:rsid w:val="001A1A05"/>
    <w:rsid w:val="001A666D"/>
    <w:rsid w:val="001E183A"/>
    <w:rsid w:val="001E2499"/>
    <w:rsid w:val="00222F65"/>
    <w:rsid w:val="00235C73"/>
    <w:rsid w:val="00244F56"/>
    <w:rsid w:val="00251256"/>
    <w:rsid w:val="002D713C"/>
    <w:rsid w:val="003231A5"/>
    <w:rsid w:val="0032716B"/>
    <w:rsid w:val="00360477"/>
    <w:rsid w:val="0036528B"/>
    <w:rsid w:val="003660A5"/>
    <w:rsid w:val="0037611C"/>
    <w:rsid w:val="003A5B31"/>
    <w:rsid w:val="003C0A07"/>
    <w:rsid w:val="003F75ED"/>
    <w:rsid w:val="00421E04"/>
    <w:rsid w:val="00462C3B"/>
    <w:rsid w:val="00471605"/>
    <w:rsid w:val="00493941"/>
    <w:rsid w:val="004A7259"/>
    <w:rsid w:val="004B1257"/>
    <w:rsid w:val="004C02B4"/>
    <w:rsid w:val="004D1493"/>
    <w:rsid w:val="004D49A0"/>
    <w:rsid w:val="00525DCA"/>
    <w:rsid w:val="00582505"/>
    <w:rsid w:val="00586004"/>
    <w:rsid w:val="00590A76"/>
    <w:rsid w:val="00594BF5"/>
    <w:rsid w:val="0059502F"/>
    <w:rsid w:val="005B5AE8"/>
    <w:rsid w:val="005C1D53"/>
    <w:rsid w:val="005D588B"/>
    <w:rsid w:val="00604F89"/>
    <w:rsid w:val="0060554E"/>
    <w:rsid w:val="00641F14"/>
    <w:rsid w:val="00643487"/>
    <w:rsid w:val="00656519"/>
    <w:rsid w:val="00677C3A"/>
    <w:rsid w:val="006A6356"/>
    <w:rsid w:val="006E2C4A"/>
    <w:rsid w:val="00725ABF"/>
    <w:rsid w:val="007514A2"/>
    <w:rsid w:val="00765AFE"/>
    <w:rsid w:val="007A5396"/>
    <w:rsid w:val="007B27CD"/>
    <w:rsid w:val="007E23B4"/>
    <w:rsid w:val="0081337B"/>
    <w:rsid w:val="008629E5"/>
    <w:rsid w:val="00871C15"/>
    <w:rsid w:val="00881BA0"/>
    <w:rsid w:val="008B23D0"/>
    <w:rsid w:val="008B3596"/>
    <w:rsid w:val="008B5E21"/>
    <w:rsid w:val="008C34A7"/>
    <w:rsid w:val="008C71C1"/>
    <w:rsid w:val="008F29E7"/>
    <w:rsid w:val="00930A47"/>
    <w:rsid w:val="009311AD"/>
    <w:rsid w:val="009578B5"/>
    <w:rsid w:val="00965DCA"/>
    <w:rsid w:val="00984138"/>
    <w:rsid w:val="009C082E"/>
    <w:rsid w:val="009D512D"/>
    <w:rsid w:val="009E1B30"/>
    <w:rsid w:val="00A4037D"/>
    <w:rsid w:val="00A6115B"/>
    <w:rsid w:val="00A67BF0"/>
    <w:rsid w:val="00A77AFD"/>
    <w:rsid w:val="00A8314D"/>
    <w:rsid w:val="00AE548B"/>
    <w:rsid w:val="00AF3B9E"/>
    <w:rsid w:val="00AF4ACA"/>
    <w:rsid w:val="00B14310"/>
    <w:rsid w:val="00B42999"/>
    <w:rsid w:val="00B436AE"/>
    <w:rsid w:val="00B52540"/>
    <w:rsid w:val="00B86068"/>
    <w:rsid w:val="00BA1308"/>
    <w:rsid w:val="00BF65C4"/>
    <w:rsid w:val="00C83CBD"/>
    <w:rsid w:val="00CA0E88"/>
    <w:rsid w:val="00CB2A86"/>
    <w:rsid w:val="00D21A32"/>
    <w:rsid w:val="00D53C6F"/>
    <w:rsid w:val="00D54807"/>
    <w:rsid w:val="00D94F54"/>
    <w:rsid w:val="00DC5170"/>
    <w:rsid w:val="00E3410F"/>
    <w:rsid w:val="00E415DC"/>
    <w:rsid w:val="00E554BD"/>
    <w:rsid w:val="00E61C06"/>
    <w:rsid w:val="00EB5292"/>
    <w:rsid w:val="00EC107E"/>
    <w:rsid w:val="00F22DBD"/>
    <w:rsid w:val="00F279A9"/>
    <w:rsid w:val="00F400E0"/>
    <w:rsid w:val="00FA3435"/>
    <w:rsid w:val="00FC7D7A"/>
    <w:rsid w:val="00FD02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ADAFB"/>
  <w15:docId w15:val="{9A1FD7ED-B393-4027-B306-0B12B41DA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imes New Roman"/>
        <w:sz w:val="22"/>
        <w:szCs w:val="22"/>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56519"/>
    <w:rPr>
      <w:sz w:val="24"/>
      <w:szCs w:val="24"/>
    </w:rPr>
  </w:style>
  <w:style w:type="paragraph" w:styleId="berschrift1">
    <w:name w:val="heading 1"/>
    <w:basedOn w:val="Standard"/>
    <w:next w:val="Standard"/>
    <w:link w:val="berschrift1Zchn"/>
    <w:uiPriority w:val="9"/>
    <w:qFormat/>
    <w:rsid w:val="00656519"/>
    <w:pPr>
      <w:keepNext/>
      <w:spacing w:before="240" w:after="60"/>
      <w:outlineLvl w:val="0"/>
    </w:pPr>
    <w:rPr>
      <w:rFonts w:asciiTheme="majorHAnsi" w:eastAsiaTheme="majorEastAsia" w:hAnsiTheme="majorHAnsi" w:cs="Trebuchet MS"/>
      <w:b/>
      <w:bCs/>
      <w:kern w:val="32"/>
      <w:sz w:val="32"/>
      <w:szCs w:val="32"/>
    </w:rPr>
  </w:style>
  <w:style w:type="paragraph" w:styleId="berschrift2">
    <w:name w:val="heading 2"/>
    <w:basedOn w:val="Standard"/>
    <w:next w:val="Standard"/>
    <w:link w:val="berschrift2Zchn"/>
    <w:uiPriority w:val="9"/>
    <w:unhideWhenUsed/>
    <w:qFormat/>
    <w:rsid w:val="00656519"/>
    <w:pPr>
      <w:keepNext/>
      <w:spacing w:before="240" w:after="60"/>
      <w:outlineLvl w:val="1"/>
    </w:pPr>
    <w:rPr>
      <w:rFonts w:asciiTheme="majorHAnsi" w:eastAsiaTheme="majorEastAsia" w:hAnsiTheme="majorHAnsi" w:cs="Trebuchet MS"/>
      <w:b/>
      <w:bCs/>
      <w:i/>
      <w:iCs/>
      <w:sz w:val="28"/>
      <w:szCs w:val="28"/>
    </w:rPr>
  </w:style>
  <w:style w:type="paragraph" w:styleId="berschrift3">
    <w:name w:val="heading 3"/>
    <w:basedOn w:val="Standard"/>
    <w:next w:val="Standard"/>
    <w:link w:val="berschrift3Zchn"/>
    <w:uiPriority w:val="9"/>
    <w:unhideWhenUsed/>
    <w:qFormat/>
    <w:rsid w:val="00656519"/>
    <w:pPr>
      <w:keepNext/>
      <w:spacing w:before="240" w:after="60"/>
      <w:outlineLvl w:val="2"/>
    </w:pPr>
    <w:rPr>
      <w:rFonts w:asciiTheme="majorHAnsi" w:eastAsiaTheme="majorEastAsia" w:hAnsiTheme="majorHAnsi" w:cs="Trebuchet MS"/>
      <w:b/>
      <w:bCs/>
      <w:sz w:val="26"/>
      <w:szCs w:val="26"/>
    </w:rPr>
  </w:style>
  <w:style w:type="paragraph" w:styleId="berschrift4">
    <w:name w:val="heading 4"/>
    <w:basedOn w:val="Standard"/>
    <w:next w:val="Standard"/>
    <w:link w:val="berschrift4Zchn"/>
    <w:uiPriority w:val="9"/>
    <w:unhideWhenUsed/>
    <w:qFormat/>
    <w:rsid w:val="00656519"/>
    <w:pPr>
      <w:keepNext/>
      <w:spacing w:before="240" w:after="60"/>
      <w:outlineLvl w:val="3"/>
    </w:pPr>
    <w:rPr>
      <w:rFonts w:cs="Trebuchet MS"/>
      <w:b/>
      <w:bCs/>
      <w:sz w:val="28"/>
      <w:szCs w:val="28"/>
    </w:rPr>
  </w:style>
  <w:style w:type="paragraph" w:styleId="berschrift5">
    <w:name w:val="heading 5"/>
    <w:basedOn w:val="Standard"/>
    <w:next w:val="Standard"/>
    <w:link w:val="berschrift5Zchn"/>
    <w:uiPriority w:val="9"/>
    <w:unhideWhenUsed/>
    <w:qFormat/>
    <w:rsid w:val="00656519"/>
    <w:pPr>
      <w:spacing w:before="240" w:after="60"/>
      <w:outlineLvl w:val="4"/>
    </w:pPr>
    <w:rPr>
      <w:rFonts w:cs="Trebuchet MS"/>
      <w:b/>
      <w:bCs/>
      <w:i/>
      <w:iCs/>
      <w:sz w:val="26"/>
      <w:szCs w:val="26"/>
    </w:rPr>
  </w:style>
  <w:style w:type="paragraph" w:styleId="berschrift6">
    <w:name w:val="heading 6"/>
    <w:basedOn w:val="Standard"/>
    <w:next w:val="Standard"/>
    <w:link w:val="berschrift6Zchn"/>
    <w:uiPriority w:val="9"/>
    <w:unhideWhenUsed/>
    <w:qFormat/>
    <w:rsid w:val="00656519"/>
    <w:pPr>
      <w:spacing w:before="240" w:after="60"/>
      <w:outlineLvl w:val="5"/>
    </w:pPr>
    <w:rPr>
      <w:rFonts w:cs="Trebuchet MS"/>
      <w:b/>
      <w:bCs/>
      <w:sz w:val="22"/>
      <w:szCs w:val="22"/>
    </w:rPr>
  </w:style>
  <w:style w:type="paragraph" w:styleId="berschrift7">
    <w:name w:val="heading 7"/>
    <w:basedOn w:val="Standard"/>
    <w:next w:val="Standard"/>
    <w:link w:val="berschrift7Zchn"/>
    <w:uiPriority w:val="9"/>
    <w:semiHidden/>
    <w:unhideWhenUsed/>
    <w:qFormat/>
    <w:rsid w:val="00656519"/>
    <w:pPr>
      <w:spacing w:before="240" w:after="60"/>
      <w:outlineLvl w:val="6"/>
    </w:pPr>
  </w:style>
  <w:style w:type="paragraph" w:styleId="berschrift8">
    <w:name w:val="heading 8"/>
    <w:basedOn w:val="Standard"/>
    <w:next w:val="Standard"/>
    <w:link w:val="berschrift8Zchn"/>
    <w:uiPriority w:val="9"/>
    <w:semiHidden/>
    <w:unhideWhenUsed/>
    <w:qFormat/>
    <w:rsid w:val="00656519"/>
    <w:pPr>
      <w:spacing w:before="240" w:after="60"/>
      <w:outlineLvl w:val="7"/>
    </w:pPr>
    <w:rPr>
      <w:i/>
      <w:iCs/>
    </w:rPr>
  </w:style>
  <w:style w:type="paragraph" w:styleId="berschrift9">
    <w:name w:val="heading 9"/>
    <w:basedOn w:val="Standard"/>
    <w:next w:val="Standard"/>
    <w:link w:val="berschrift9Zchn"/>
    <w:uiPriority w:val="9"/>
    <w:semiHidden/>
    <w:unhideWhenUsed/>
    <w:qFormat/>
    <w:rsid w:val="00656519"/>
    <w:pPr>
      <w:spacing w:before="240" w:after="60"/>
      <w:outlineLvl w:val="8"/>
    </w:pPr>
    <w:rPr>
      <w:rFonts w:asciiTheme="majorHAnsi" w:eastAsiaTheme="majorEastAsia" w:hAnsiTheme="majorHAnsi"/>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link w:val="TitelZchn"/>
    <w:uiPriority w:val="10"/>
    <w:qFormat/>
    <w:rsid w:val="00656519"/>
    <w:pPr>
      <w:spacing w:before="240" w:after="60"/>
      <w:jc w:val="center"/>
      <w:outlineLvl w:val="0"/>
    </w:pPr>
    <w:rPr>
      <w:rFonts w:asciiTheme="majorHAnsi" w:eastAsiaTheme="majorEastAsia" w:hAnsiTheme="majorHAnsi" w:cs="Trebuchet MS"/>
      <w:b/>
      <w:bCs/>
      <w:kern w:val="28"/>
      <w:sz w:val="32"/>
      <w:szCs w:val="32"/>
    </w:rPr>
  </w:style>
  <w:style w:type="paragraph" w:styleId="Untertitel">
    <w:name w:val="Subtitle"/>
    <w:basedOn w:val="Standard"/>
    <w:next w:val="Standard"/>
    <w:link w:val="UntertitelZchn"/>
    <w:uiPriority w:val="11"/>
    <w:qFormat/>
    <w:rsid w:val="00656519"/>
    <w:pPr>
      <w:spacing w:after="60"/>
      <w:jc w:val="center"/>
      <w:outlineLvl w:val="1"/>
    </w:pPr>
    <w:rPr>
      <w:rFonts w:asciiTheme="majorHAnsi" w:eastAsiaTheme="majorEastAsia" w:hAnsiTheme="majorHAnsi" w:cs="Trebuchet MS"/>
    </w:rPr>
  </w:style>
  <w:style w:type="paragraph" w:styleId="Listenabsatz">
    <w:name w:val="List Paragraph"/>
    <w:basedOn w:val="Standard"/>
    <w:uiPriority w:val="34"/>
    <w:qFormat/>
    <w:rsid w:val="00656519"/>
    <w:pPr>
      <w:ind w:left="720"/>
      <w:contextualSpacing/>
    </w:pPr>
  </w:style>
  <w:style w:type="paragraph" w:styleId="Sprechblasentext">
    <w:name w:val="Balloon Text"/>
    <w:basedOn w:val="Standard"/>
    <w:link w:val="SprechblasentextZchn"/>
    <w:uiPriority w:val="99"/>
    <w:semiHidden/>
    <w:unhideWhenUsed/>
    <w:rsid w:val="00493941"/>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93941"/>
    <w:rPr>
      <w:rFonts w:ascii="Tahoma" w:hAnsi="Tahoma" w:cs="Tahoma"/>
      <w:sz w:val="16"/>
      <w:szCs w:val="16"/>
    </w:rPr>
  </w:style>
  <w:style w:type="character" w:styleId="Hyperlink">
    <w:name w:val="Hyperlink"/>
    <w:basedOn w:val="Absatz-Standardschriftart"/>
    <w:uiPriority w:val="99"/>
    <w:unhideWhenUsed/>
    <w:rsid w:val="00493941"/>
    <w:rPr>
      <w:color w:val="0563C1" w:themeColor="hyperlink"/>
      <w:u w:val="single"/>
    </w:rPr>
  </w:style>
  <w:style w:type="paragraph" w:styleId="Kopfzeile">
    <w:name w:val="header"/>
    <w:basedOn w:val="Standard"/>
    <w:link w:val="KopfzeileZchn"/>
    <w:uiPriority w:val="99"/>
    <w:unhideWhenUsed/>
    <w:rsid w:val="00016F7E"/>
    <w:pPr>
      <w:tabs>
        <w:tab w:val="center" w:pos="4536"/>
        <w:tab w:val="right" w:pos="9072"/>
      </w:tabs>
    </w:pPr>
  </w:style>
  <w:style w:type="character" w:customStyle="1" w:styleId="KopfzeileZchn">
    <w:name w:val="Kopfzeile Zchn"/>
    <w:basedOn w:val="Absatz-Standardschriftart"/>
    <w:link w:val="Kopfzeile"/>
    <w:uiPriority w:val="99"/>
    <w:rsid w:val="00016F7E"/>
  </w:style>
  <w:style w:type="paragraph" w:styleId="Fuzeile">
    <w:name w:val="footer"/>
    <w:basedOn w:val="Standard"/>
    <w:link w:val="FuzeileZchn"/>
    <w:uiPriority w:val="99"/>
    <w:unhideWhenUsed/>
    <w:rsid w:val="00016F7E"/>
    <w:pPr>
      <w:tabs>
        <w:tab w:val="center" w:pos="4536"/>
        <w:tab w:val="right" w:pos="9072"/>
      </w:tabs>
    </w:pPr>
  </w:style>
  <w:style w:type="character" w:customStyle="1" w:styleId="FuzeileZchn">
    <w:name w:val="Fußzeile Zchn"/>
    <w:basedOn w:val="Absatz-Standardschriftart"/>
    <w:link w:val="Fuzeile"/>
    <w:uiPriority w:val="99"/>
    <w:rsid w:val="00016F7E"/>
  </w:style>
  <w:style w:type="paragraph" w:customStyle="1" w:styleId="Standard1">
    <w:name w:val="Standard1"/>
    <w:rsid w:val="00A8314D"/>
  </w:style>
  <w:style w:type="table" w:styleId="Tabellenraster">
    <w:name w:val="Table Grid"/>
    <w:basedOn w:val="NormaleTabelle"/>
    <w:uiPriority w:val="59"/>
    <w:rsid w:val="00471605"/>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fzhlung">
    <w:name w:val="Aufzählung"/>
    <w:basedOn w:val="Standard"/>
    <w:rsid w:val="00471605"/>
    <w:pPr>
      <w:numPr>
        <w:numId w:val="6"/>
      </w:numPr>
      <w:spacing w:after="120"/>
      <w:jc w:val="both"/>
    </w:pPr>
    <w:rPr>
      <w:rFonts w:ascii="Univers Condensed" w:eastAsia="Times New Roman" w:hAnsi="Univers Condensed"/>
    </w:rPr>
  </w:style>
  <w:style w:type="character" w:styleId="Kommentarzeichen">
    <w:name w:val="annotation reference"/>
    <w:basedOn w:val="Absatz-Standardschriftart"/>
    <w:uiPriority w:val="99"/>
    <w:semiHidden/>
    <w:unhideWhenUsed/>
    <w:rsid w:val="00A77AFD"/>
    <w:rPr>
      <w:sz w:val="16"/>
      <w:szCs w:val="16"/>
    </w:rPr>
  </w:style>
  <w:style w:type="paragraph" w:styleId="Kommentartext">
    <w:name w:val="annotation text"/>
    <w:basedOn w:val="Standard"/>
    <w:link w:val="KommentartextZchn"/>
    <w:uiPriority w:val="99"/>
    <w:semiHidden/>
    <w:unhideWhenUsed/>
    <w:rsid w:val="00A77AFD"/>
    <w:rPr>
      <w:sz w:val="20"/>
    </w:rPr>
  </w:style>
  <w:style w:type="character" w:customStyle="1" w:styleId="KommentartextZchn">
    <w:name w:val="Kommentartext Zchn"/>
    <w:basedOn w:val="Absatz-Standardschriftart"/>
    <w:link w:val="Kommentartext"/>
    <w:uiPriority w:val="99"/>
    <w:semiHidden/>
    <w:rsid w:val="00A77AFD"/>
    <w:rPr>
      <w:sz w:val="20"/>
    </w:rPr>
  </w:style>
  <w:style w:type="paragraph" w:styleId="Kommentarthema">
    <w:name w:val="annotation subject"/>
    <w:basedOn w:val="Kommentartext"/>
    <w:next w:val="Kommentartext"/>
    <w:link w:val="KommentarthemaZchn"/>
    <w:uiPriority w:val="99"/>
    <w:semiHidden/>
    <w:unhideWhenUsed/>
    <w:rsid w:val="00A77AFD"/>
    <w:rPr>
      <w:b/>
      <w:bCs/>
    </w:rPr>
  </w:style>
  <w:style w:type="character" w:customStyle="1" w:styleId="KommentarthemaZchn">
    <w:name w:val="Kommentarthema Zchn"/>
    <w:basedOn w:val="KommentartextZchn"/>
    <w:link w:val="Kommentarthema"/>
    <w:uiPriority w:val="99"/>
    <w:semiHidden/>
    <w:rsid w:val="00A77AFD"/>
    <w:rPr>
      <w:b/>
      <w:bCs/>
      <w:sz w:val="20"/>
    </w:rPr>
  </w:style>
  <w:style w:type="character" w:customStyle="1" w:styleId="berschrift1Zchn">
    <w:name w:val="Überschrift 1 Zchn"/>
    <w:basedOn w:val="Absatz-Standardschriftart"/>
    <w:link w:val="berschrift1"/>
    <w:uiPriority w:val="9"/>
    <w:rsid w:val="00656519"/>
    <w:rPr>
      <w:rFonts w:asciiTheme="majorHAnsi" w:eastAsiaTheme="majorEastAsia" w:hAnsiTheme="majorHAnsi" w:cs="Trebuchet MS"/>
      <w:b/>
      <w:bCs/>
      <w:kern w:val="32"/>
      <w:sz w:val="32"/>
      <w:szCs w:val="32"/>
    </w:rPr>
  </w:style>
  <w:style w:type="character" w:customStyle="1" w:styleId="berschrift2Zchn">
    <w:name w:val="Überschrift 2 Zchn"/>
    <w:basedOn w:val="Absatz-Standardschriftart"/>
    <w:link w:val="berschrift2"/>
    <w:uiPriority w:val="9"/>
    <w:rsid w:val="00656519"/>
    <w:rPr>
      <w:rFonts w:asciiTheme="majorHAnsi" w:eastAsiaTheme="majorEastAsia" w:hAnsiTheme="majorHAnsi" w:cs="Trebuchet MS"/>
      <w:b/>
      <w:bCs/>
      <w:i/>
      <w:iCs/>
      <w:sz w:val="28"/>
      <w:szCs w:val="28"/>
    </w:rPr>
  </w:style>
  <w:style w:type="character" w:customStyle="1" w:styleId="berschrift3Zchn">
    <w:name w:val="Überschrift 3 Zchn"/>
    <w:basedOn w:val="Absatz-Standardschriftart"/>
    <w:link w:val="berschrift3"/>
    <w:uiPriority w:val="9"/>
    <w:rsid w:val="00656519"/>
    <w:rPr>
      <w:rFonts w:asciiTheme="majorHAnsi" w:eastAsiaTheme="majorEastAsia" w:hAnsiTheme="majorHAnsi" w:cs="Trebuchet MS"/>
      <w:b/>
      <w:bCs/>
      <w:sz w:val="26"/>
      <w:szCs w:val="26"/>
    </w:rPr>
  </w:style>
  <w:style w:type="character" w:customStyle="1" w:styleId="berschrift4Zchn">
    <w:name w:val="Überschrift 4 Zchn"/>
    <w:basedOn w:val="Absatz-Standardschriftart"/>
    <w:link w:val="berschrift4"/>
    <w:uiPriority w:val="9"/>
    <w:rsid w:val="00656519"/>
    <w:rPr>
      <w:rFonts w:cs="Trebuchet MS"/>
      <w:b/>
      <w:bCs/>
      <w:sz w:val="28"/>
      <w:szCs w:val="28"/>
    </w:rPr>
  </w:style>
  <w:style w:type="character" w:customStyle="1" w:styleId="berschrift5Zchn">
    <w:name w:val="Überschrift 5 Zchn"/>
    <w:basedOn w:val="Absatz-Standardschriftart"/>
    <w:link w:val="berschrift5"/>
    <w:uiPriority w:val="9"/>
    <w:rsid w:val="00656519"/>
    <w:rPr>
      <w:rFonts w:cs="Trebuchet MS"/>
      <w:b/>
      <w:bCs/>
      <w:i/>
      <w:iCs/>
      <w:sz w:val="26"/>
      <w:szCs w:val="26"/>
    </w:rPr>
  </w:style>
  <w:style w:type="character" w:customStyle="1" w:styleId="berschrift6Zchn">
    <w:name w:val="Überschrift 6 Zchn"/>
    <w:basedOn w:val="Absatz-Standardschriftart"/>
    <w:link w:val="berschrift6"/>
    <w:uiPriority w:val="9"/>
    <w:rsid w:val="00656519"/>
    <w:rPr>
      <w:rFonts w:cs="Trebuchet MS"/>
      <w:b/>
      <w:bCs/>
    </w:rPr>
  </w:style>
  <w:style w:type="character" w:customStyle="1" w:styleId="berschrift7Zchn">
    <w:name w:val="Überschrift 7 Zchn"/>
    <w:basedOn w:val="Absatz-Standardschriftart"/>
    <w:link w:val="berschrift7"/>
    <w:uiPriority w:val="9"/>
    <w:semiHidden/>
    <w:rsid w:val="00656519"/>
    <w:rPr>
      <w:sz w:val="24"/>
      <w:szCs w:val="24"/>
    </w:rPr>
  </w:style>
  <w:style w:type="character" w:customStyle="1" w:styleId="berschrift8Zchn">
    <w:name w:val="Überschrift 8 Zchn"/>
    <w:basedOn w:val="Absatz-Standardschriftart"/>
    <w:link w:val="berschrift8"/>
    <w:uiPriority w:val="9"/>
    <w:semiHidden/>
    <w:rsid w:val="00656519"/>
    <w:rPr>
      <w:i/>
      <w:iCs/>
      <w:sz w:val="24"/>
      <w:szCs w:val="24"/>
    </w:rPr>
  </w:style>
  <w:style w:type="character" w:customStyle="1" w:styleId="berschrift9Zchn">
    <w:name w:val="Überschrift 9 Zchn"/>
    <w:basedOn w:val="Absatz-Standardschriftart"/>
    <w:link w:val="berschrift9"/>
    <w:uiPriority w:val="9"/>
    <w:semiHidden/>
    <w:rsid w:val="00656519"/>
    <w:rPr>
      <w:rFonts w:asciiTheme="majorHAnsi" w:eastAsiaTheme="majorEastAsia" w:hAnsiTheme="majorHAnsi"/>
    </w:rPr>
  </w:style>
  <w:style w:type="character" w:customStyle="1" w:styleId="TitelZchn">
    <w:name w:val="Titel Zchn"/>
    <w:basedOn w:val="Absatz-Standardschriftart"/>
    <w:link w:val="Titel"/>
    <w:uiPriority w:val="10"/>
    <w:rsid w:val="00656519"/>
    <w:rPr>
      <w:rFonts w:asciiTheme="majorHAnsi" w:eastAsiaTheme="majorEastAsia" w:hAnsiTheme="majorHAnsi" w:cs="Trebuchet MS"/>
      <w:b/>
      <w:bCs/>
      <w:kern w:val="28"/>
      <w:sz w:val="32"/>
      <w:szCs w:val="32"/>
    </w:rPr>
  </w:style>
  <w:style w:type="character" w:customStyle="1" w:styleId="UntertitelZchn">
    <w:name w:val="Untertitel Zchn"/>
    <w:basedOn w:val="Absatz-Standardschriftart"/>
    <w:link w:val="Untertitel"/>
    <w:uiPriority w:val="11"/>
    <w:rsid w:val="00656519"/>
    <w:rPr>
      <w:rFonts w:asciiTheme="majorHAnsi" w:eastAsiaTheme="majorEastAsia" w:hAnsiTheme="majorHAnsi" w:cs="Trebuchet MS"/>
      <w:sz w:val="24"/>
      <w:szCs w:val="24"/>
    </w:rPr>
  </w:style>
  <w:style w:type="character" w:styleId="Fett">
    <w:name w:val="Strong"/>
    <w:basedOn w:val="Absatz-Standardschriftart"/>
    <w:uiPriority w:val="22"/>
    <w:qFormat/>
    <w:rsid w:val="00656519"/>
    <w:rPr>
      <w:b/>
      <w:bCs/>
    </w:rPr>
  </w:style>
  <w:style w:type="character" w:styleId="Hervorhebung">
    <w:name w:val="Emphasis"/>
    <w:basedOn w:val="Absatz-Standardschriftart"/>
    <w:uiPriority w:val="20"/>
    <w:qFormat/>
    <w:rsid w:val="00656519"/>
    <w:rPr>
      <w:rFonts w:asciiTheme="minorHAnsi" w:hAnsiTheme="minorHAnsi"/>
      <w:b/>
      <w:i/>
      <w:iCs/>
    </w:rPr>
  </w:style>
  <w:style w:type="paragraph" w:styleId="KeinLeerraum">
    <w:name w:val="No Spacing"/>
    <w:basedOn w:val="Standard"/>
    <w:uiPriority w:val="1"/>
    <w:qFormat/>
    <w:rsid w:val="00656519"/>
    <w:rPr>
      <w:szCs w:val="32"/>
    </w:rPr>
  </w:style>
  <w:style w:type="paragraph" w:styleId="Zitat">
    <w:name w:val="Quote"/>
    <w:basedOn w:val="Standard"/>
    <w:next w:val="Standard"/>
    <w:link w:val="ZitatZchn"/>
    <w:uiPriority w:val="29"/>
    <w:qFormat/>
    <w:rsid w:val="00656519"/>
    <w:rPr>
      <w:i/>
    </w:rPr>
  </w:style>
  <w:style w:type="character" w:customStyle="1" w:styleId="ZitatZchn">
    <w:name w:val="Zitat Zchn"/>
    <w:basedOn w:val="Absatz-Standardschriftart"/>
    <w:link w:val="Zitat"/>
    <w:uiPriority w:val="29"/>
    <w:rsid w:val="00656519"/>
    <w:rPr>
      <w:i/>
      <w:sz w:val="24"/>
      <w:szCs w:val="24"/>
    </w:rPr>
  </w:style>
  <w:style w:type="paragraph" w:styleId="IntensivesZitat">
    <w:name w:val="Intense Quote"/>
    <w:basedOn w:val="Standard"/>
    <w:next w:val="Standard"/>
    <w:link w:val="IntensivesZitatZchn"/>
    <w:uiPriority w:val="30"/>
    <w:qFormat/>
    <w:rsid w:val="00656519"/>
    <w:pPr>
      <w:ind w:left="720" w:right="720"/>
    </w:pPr>
    <w:rPr>
      <w:b/>
      <w:i/>
      <w:szCs w:val="22"/>
    </w:rPr>
  </w:style>
  <w:style w:type="character" w:customStyle="1" w:styleId="IntensivesZitatZchn">
    <w:name w:val="Intensives Zitat Zchn"/>
    <w:basedOn w:val="Absatz-Standardschriftart"/>
    <w:link w:val="IntensivesZitat"/>
    <w:uiPriority w:val="30"/>
    <w:rsid w:val="00656519"/>
    <w:rPr>
      <w:b/>
      <w:i/>
      <w:sz w:val="24"/>
    </w:rPr>
  </w:style>
  <w:style w:type="character" w:styleId="SchwacheHervorhebung">
    <w:name w:val="Subtle Emphasis"/>
    <w:uiPriority w:val="19"/>
    <w:qFormat/>
    <w:rsid w:val="00656519"/>
    <w:rPr>
      <w:i/>
      <w:color w:val="5A5A5A" w:themeColor="text1" w:themeTint="A5"/>
    </w:rPr>
  </w:style>
  <w:style w:type="character" w:styleId="IntensiveHervorhebung">
    <w:name w:val="Intense Emphasis"/>
    <w:basedOn w:val="Absatz-Standardschriftart"/>
    <w:uiPriority w:val="21"/>
    <w:qFormat/>
    <w:rsid w:val="00656519"/>
    <w:rPr>
      <w:b/>
      <w:i/>
      <w:sz w:val="24"/>
      <w:szCs w:val="24"/>
      <w:u w:val="single"/>
    </w:rPr>
  </w:style>
  <w:style w:type="character" w:styleId="SchwacherVerweis">
    <w:name w:val="Subtle Reference"/>
    <w:basedOn w:val="Absatz-Standardschriftart"/>
    <w:uiPriority w:val="31"/>
    <w:qFormat/>
    <w:rsid w:val="00656519"/>
    <w:rPr>
      <w:sz w:val="24"/>
      <w:szCs w:val="24"/>
      <w:u w:val="single"/>
    </w:rPr>
  </w:style>
  <w:style w:type="character" w:styleId="IntensiverVerweis">
    <w:name w:val="Intense Reference"/>
    <w:basedOn w:val="Absatz-Standardschriftart"/>
    <w:uiPriority w:val="32"/>
    <w:qFormat/>
    <w:rsid w:val="00656519"/>
    <w:rPr>
      <w:b/>
      <w:sz w:val="24"/>
      <w:u w:val="single"/>
    </w:rPr>
  </w:style>
  <w:style w:type="character" w:styleId="Buchtitel">
    <w:name w:val="Book Title"/>
    <w:basedOn w:val="Absatz-Standardschriftart"/>
    <w:uiPriority w:val="33"/>
    <w:qFormat/>
    <w:rsid w:val="00656519"/>
    <w:rPr>
      <w:rFonts w:asciiTheme="majorHAnsi" w:eastAsiaTheme="majorEastAsia" w:hAnsiTheme="majorHAnsi"/>
      <w:b/>
      <w:i/>
      <w:sz w:val="24"/>
      <w:szCs w:val="24"/>
    </w:rPr>
  </w:style>
  <w:style w:type="paragraph" w:styleId="Inhaltsverzeichnisberschrift">
    <w:name w:val="TOC Heading"/>
    <w:basedOn w:val="berschrift1"/>
    <w:next w:val="Standard"/>
    <w:uiPriority w:val="39"/>
    <w:semiHidden/>
    <w:unhideWhenUsed/>
    <w:qFormat/>
    <w:rsid w:val="00656519"/>
    <w:pPr>
      <w:outlineLvl w:val="9"/>
    </w:pPr>
    <w:rPr>
      <w:rFonts w:cs="Times New Roman"/>
    </w:rPr>
  </w:style>
  <w:style w:type="table" w:customStyle="1" w:styleId="TableGrid">
    <w:name w:val="TableGrid"/>
    <w:rsid w:val="00072046"/>
    <w:rPr>
      <w:rFonts w:cstheme="minorBidi"/>
      <w:lang w:eastAsia="en-US"/>
    </w:rPr>
    <w:tblPr>
      <w:tblCellMar>
        <w:top w:w="0" w:type="dxa"/>
        <w:left w:w="0" w:type="dxa"/>
        <w:bottom w:w="0" w:type="dxa"/>
        <w:right w:w="0" w:type="dxa"/>
      </w:tblCellMar>
    </w:tblPr>
  </w:style>
  <w:style w:type="character" w:styleId="NichtaufgelsteErwhnung">
    <w:name w:val="Unresolved Mention"/>
    <w:basedOn w:val="Absatz-Standardschriftart"/>
    <w:uiPriority w:val="99"/>
    <w:semiHidden/>
    <w:unhideWhenUsed/>
    <w:rsid w:val="003231A5"/>
    <w:rPr>
      <w:color w:val="808080"/>
      <w:shd w:val="clear" w:color="auto" w:fill="E6E6E6"/>
    </w:rPr>
  </w:style>
  <w:style w:type="paragraph" w:customStyle="1" w:styleId="paragraph">
    <w:name w:val="paragraph"/>
    <w:basedOn w:val="Standard"/>
    <w:rsid w:val="00871C15"/>
    <w:pPr>
      <w:spacing w:before="100" w:beforeAutospacing="1" w:after="100" w:afterAutospacing="1"/>
    </w:pPr>
    <w:rPr>
      <w:rFonts w:ascii="Times New Roman" w:eastAsia="Times New Roman" w:hAnsi="Times New Roman"/>
    </w:rPr>
  </w:style>
  <w:style w:type="character" w:customStyle="1" w:styleId="normaltextrun">
    <w:name w:val="normaltextrun"/>
    <w:basedOn w:val="Absatz-Standardschriftart"/>
    <w:rsid w:val="00871C15"/>
  </w:style>
  <w:style w:type="character" w:customStyle="1" w:styleId="eop">
    <w:name w:val="eop"/>
    <w:basedOn w:val="Absatz-Standardschriftart"/>
    <w:rsid w:val="00871C15"/>
  </w:style>
  <w:style w:type="character" w:customStyle="1" w:styleId="scxw211288658">
    <w:name w:val="scxw211288658"/>
    <w:basedOn w:val="Absatz-Standardschriftart"/>
    <w:rsid w:val="00871C15"/>
  </w:style>
  <w:style w:type="character" w:customStyle="1" w:styleId="wacimagecontainer">
    <w:name w:val="wacimagecontainer"/>
    <w:basedOn w:val="Absatz-Standardschriftart"/>
    <w:rsid w:val="00871C15"/>
  </w:style>
  <w:style w:type="character" w:customStyle="1" w:styleId="tabchar">
    <w:name w:val="tabchar"/>
    <w:basedOn w:val="Absatz-Standardschriftart"/>
    <w:rsid w:val="00871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897387">
      <w:bodyDiv w:val="1"/>
      <w:marLeft w:val="0"/>
      <w:marRight w:val="0"/>
      <w:marTop w:val="0"/>
      <w:marBottom w:val="0"/>
      <w:divBdr>
        <w:top w:val="none" w:sz="0" w:space="0" w:color="auto"/>
        <w:left w:val="none" w:sz="0" w:space="0" w:color="auto"/>
        <w:bottom w:val="none" w:sz="0" w:space="0" w:color="auto"/>
        <w:right w:val="none" w:sz="0" w:space="0" w:color="auto"/>
      </w:divBdr>
    </w:div>
    <w:div w:id="900562625">
      <w:bodyDiv w:val="1"/>
      <w:marLeft w:val="0"/>
      <w:marRight w:val="0"/>
      <w:marTop w:val="0"/>
      <w:marBottom w:val="0"/>
      <w:divBdr>
        <w:top w:val="none" w:sz="0" w:space="0" w:color="auto"/>
        <w:left w:val="none" w:sz="0" w:space="0" w:color="auto"/>
        <w:bottom w:val="none" w:sz="0" w:space="0" w:color="auto"/>
        <w:right w:val="none" w:sz="0" w:space="0" w:color="auto"/>
      </w:divBdr>
    </w:div>
    <w:div w:id="1130050197">
      <w:bodyDiv w:val="1"/>
      <w:marLeft w:val="0"/>
      <w:marRight w:val="0"/>
      <w:marTop w:val="0"/>
      <w:marBottom w:val="0"/>
      <w:divBdr>
        <w:top w:val="none" w:sz="0" w:space="0" w:color="auto"/>
        <w:left w:val="none" w:sz="0" w:space="0" w:color="auto"/>
        <w:bottom w:val="none" w:sz="0" w:space="0" w:color="auto"/>
        <w:right w:val="none" w:sz="0" w:space="0" w:color="auto"/>
      </w:divBdr>
    </w:div>
    <w:div w:id="1305624319">
      <w:bodyDiv w:val="1"/>
      <w:marLeft w:val="0"/>
      <w:marRight w:val="0"/>
      <w:marTop w:val="0"/>
      <w:marBottom w:val="0"/>
      <w:divBdr>
        <w:top w:val="none" w:sz="0" w:space="0" w:color="auto"/>
        <w:left w:val="none" w:sz="0" w:space="0" w:color="auto"/>
        <w:bottom w:val="none" w:sz="0" w:space="0" w:color="auto"/>
        <w:right w:val="none" w:sz="0" w:space="0" w:color="auto"/>
      </w:divBdr>
    </w:div>
    <w:div w:id="1473400902">
      <w:bodyDiv w:val="1"/>
      <w:marLeft w:val="0"/>
      <w:marRight w:val="0"/>
      <w:marTop w:val="0"/>
      <w:marBottom w:val="0"/>
      <w:divBdr>
        <w:top w:val="none" w:sz="0" w:space="0" w:color="auto"/>
        <w:left w:val="none" w:sz="0" w:space="0" w:color="auto"/>
        <w:bottom w:val="none" w:sz="0" w:space="0" w:color="auto"/>
        <w:right w:val="none" w:sz="0" w:space="0" w:color="auto"/>
      </w:divBdr>
    </w:div>
    <w:div w:id="2022274601">
      <w:bodyDiv w:val="1"/>
      <w:marLeft w:val="0"/>
      <w:marRight w:val="0"/>
      <w:marTop w:val="0"/>
      <w:marBottom w:val="0"/>
      <w:divBdr>
        <w:top w:val="none" w:sz="0" w:space="0" w:color="auto"/>
        <w:left w:val="none" w:sz="0" w:space="0" w:color="auto"/>
        <w:bottom w:val="none" w:sz="0" w:space="0" w:color="auto"/>
        <w:right w:val="none" w:sz="0" w:space="0" w:color="auto"/>
      </w:divBdr>
    </w:div>
    <w:div w:id="2035300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b-web.de/material/lehren-lernen/konflikte-kooperativ-bearbeiten-1.html"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pixabay.com/de/zug-verkehr-reisen-eisenbahn-auto-69006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b-web.de/wissen/interaktion/Themenzentrierte-Interaktion-TZI.html"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reativecommons.org/licenses/by-sa/3.0/de/"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creativecommons.org/licenses/by-sa/3.0/de/"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hyperlink" Target="http://www.wb-web.de" TargetMode="External"/><Relationship Id="rId2" Type="http://schemas.openxmlformats.org/officeDocument/2006/relationships/hyperlink" Target="http://www.wb-web.de"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A9B8B4F5E637F43AF8AED62ED19A79E" ma:contentTypeVersion="18" ma:contentTypeDescription="Ein neues Dokument erstellen." ma:contentTypeScope="" ma:versionID="4f707b137343d2c94cb30417a8fa7227">
  <xsd:schema xmlns:xsd="http://www.w3.org/2001/XMLSchema" xmlns:xs="http://www.w3.org/2001/XMLSchema" xmlns:p="http://schemas.microsoft.com/office/2006/metadata/properties" xmlns:ns2="1bba72f6-2060-4661-9cfe-97e4e2f7da5f" xmlns:ns3="dd9e0e75-209e-44b8-975e-d4794545e8e4" targetNamespace="http://schemas.microsoft.com/office/2006/metadata/properties" ma:root="true" ma:fieldsID="f6c0e099fa326e22aa0255bb7bf6bbc0" ns2:_="" ns3:_="">
    <xsd:import namespace="1bba72f6-2060-4661-9cfe-97e4e2f7da5f"/>
    <xsd:import namespace="dd9e0e75-209e-44b8-975e-d4794545e8e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ba72f6-2060-4661-9cfe-97e4e2f7da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7db0bd3c-7ed0-4f4b-94bf-9334114653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9e0e75-209e-44b8-975e-d4794545e8e4"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1a8d46ec-d00a-4989-b33b-4ba017194e0f}" ma:internalName="TaxCatchAll" ma:showField="CatchAllData" ma:web="dd9e0e75-209e-44b8-975e-d4794545e8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bba72f6-2060-4661-9cfe-97e4e2f7da5f">
      <Terms xmlns="http://schemas.microsoft.com/office/infopath/2007/PartnerControls"/>
    </lcf76f155ced4ddcb4097134ff3c332f>
    <TaxCatchAll xmlns="dd9e0e75-209e-44b8-975e-d4794545e8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FDE307-E31B-4687-8627-388A3C1210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ba72f6-2060-4661-9cfe-97e4e2f7da5f"/>
    <ds:schemaRef ds:uri="dd9e0e75-209e-44b8-975e-d4794545e8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255EF7-6E0C-4636-9ABB-EE9595BBFC41}">
  <ds:schemaRefs>
    <ds:schemaRef ds:uri="http://schemas.microsoft.com/office/2006/metadata/properties"/>
    <ds:schemaRef ds:uri="http://schemas.microsoft.com/office/infopath/2007/PartnerControls"/>
    <ds:schemaRef ds:uri="1bba72f6-2060-4661-9cfe-97e4e2f7da5f"/>
    <ds:schemaRef ds:uri="dd9e0e75-209e-44b8-975e-d4794545e8e4"/>
  </ds:schemaRefs>
</ds:datastoreItem>
</file>

<file path=customXml/itemProps3.xml><?xml version="1.0" encoding="utf-8"?>
<ds:datastoreItem xmlns:ds="http://schemas.openxmlformats.org/officeDocument/2006/customXml" ds:itemID="{6E172D47-1774-4E13-8CB3-AB5C03E7F7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826</Words>
  <Characters>5208</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Deutsches Institut für Erwachsenenbildung e. V.</Company>
  <LinksUpToDate>false</LinksUpToDate>
  <CharactersWithSpaces>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Sorgalla, Mario</dc:creator>
  <cp:lastModifiedBy>Kilian, Lars</cp:lastModifiedBy>
  <cp:revision>3</cp:revision>
  <cp:lastPrinted>2015-09-29T08:02:00Z</cp:lastPrinted>
  <dcterms:created xsi:type="dcterms:W3CDTF">2026-09-03T10:32:00Z</dcterms:created>
  <dcterms:modified xsi:type="dcterms:W3CDTF">2026-09-03T10:33:00Z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0x010100DA9B8B4F5E637F43AF8AED62ED19A79E</vt:lpwstr>
  </property>
  <property fmtid="{D5CDD505-2E9C-101B-9397-08002B2CF9AE}" pid="3" name="MediaServiceImageTags">
    <vt:lpwstr/>
  </property>
</Properties>
</file>