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64F0DF" w14:textId="441282F8" w:rsidR="004602A7" w:rsidRDefault="00EE1FCC" w:rsidP="004602A7">
      <w:pPr>
        <w:pStyle w:val="Materialtyp1"/>
      </w:pPr>
      <w:r>
        <w:t>Handlungsanleitung</w:t>
      </w:r>
    </w:p>
    <w:p w14:paraId="3B79584E" w14:textId="0046CDC0" w:rsidR="004602A7" w:rsidRDefault="000C118E" w:rsidP="004602A7">
      <w:pPr>
        <w:pStyle w:val="Headline"/>
      </w:pPr>
      <w:r>
        <w:t>Gamif</w:t>
      </w:r>
      <w:r w:rsidR="0004314A">
        <w:t>ication</w:t>
      </w:r>
      <w:r>
        <w:t xml:space="preserve"> in der Weiterbildung </w:t>
      </w:r>
      <w:r w:rsidR="00B40F92">
        <w:t xml:space="preserve">– </w:t>
      </w:r>
      <w:r w:rsidR="000279DC">
        <w:t xml:space="preserve">7 </w:t>
      </w:r>
      <w:r w:rsidR="00005C32">
        <w:t>praktische und vielfältige Einsatz-</w:t>
      </w:r>
      <w:r w:rsidR="000279DC">
        <w:t xml:space="preserve">Szenarien </w:t>
      </w:r>
    </w:p>
    <w:p w14:paraId="09262B83" w14:textId="3F387922" w:rsidR="00A675AD" w:rsidRDefault="00A675AD" w:rsidP="00A675AD">
      <w:pPr>
        <w:pStyle w:val="Flietext"/>
        <w:rPr>
          <w:b/>
          <w:bCs/>
        </w:rPr>
      </w:pPr>
      <w:r w:rsidRPr="00A675AD">
        <w:rPr>
          <w:b/>
          <w:bCs/>
        </w:rPr>
        <w:t xml:space="preserve">Die hier vorgestellten Ideen stammen aus dem Erfahrungsschatz der Teilnehmenden des </w:t>
      </w:r>
      <w:r w:rsidRPr="00A675AD">
        <w:rPr>
          <w:b/>
          <w:bCs/>
        </w:rPr>
        <w:t xml:space="preserve">13. </w:t>
      </w:r>
      <w:proofErr w:type="spellStart"/>
      <w:r w:rsidRPr="00A675AD">
        <w:rPr>
          <w:b/>
          <w:bCs/>
          <w:i/>
          <w:iCs/>
        </w:rPr>
        <w:t>dialog</w:t>
      </w:r>
      <w:proofErr w:type="spellEnd"/>
      <w:r w:rsidRPr="00A675AD">
        <w:rPr>
          <w:b/>
          <w:bCs/>
          <w:i/>
          <w:iCs/>
        </w:rPr>
        <w:t xml:space="preserve"> </w:t>
      </w:r>
      <w:proofErr w:type="spellStart"/>
      <w:r w:rsidRPr="00A675AD">
        <w:rPr>
          <w:b/>
          <w:bCs/>
          <w:i/>
          <w:iCs/>
        </w:rPr>
        <w:t>digitalisierung</w:t>
      </w:r>
      <w:proofErr w:type="spellEnd"/>
      <w:r w:rsidRPr="00A675AD">
        <w:rPr>
          <w:b/>
          <w:bCs/>
        </w:rPr>
        <w:t xml:space="preserve"> oder spiegeln ihre Wünsche an zukünftigen </w:t>
      </w:r>
      <w:proofErr w:type="spellStart"/>
      <w:r w:rsidRPr="00A675AD">
        <w:rPr>
          <w:b/>
          <w:bCs/>
        </w:rPr>
        <w:t>Gamificationeinsatz</w:t>
      </w:r>
      <w:proofErr w:type="spellEnd"/>
      <w:r w:rsidRPr="00A675AD">
        <w:rPr>
          <w:b/>
          <w:bCs/>
        </w:rPr>
        <w:t xml:space="preserve"> wider. In den meisten Fällen können Themen, Zielgruppe, Tools und Aufwand dabei variabel gewählt werden. </w:t>
      </w:r>
      <w:r w:rsidR="00C222B4">
        <w:rPr>
          <w:b/>
          <w:bCs/>
        </w:rPr>
        <w:t xml:space="preserve">In den sogenannten Co-Labs diskutierten Praktiker*innen und Wissenschaftler*innen </w:t>
      </w:r>
      <w:r w:rsidR="00C0792E">
        <w:rPr>
          <w:b/>
          <w:bCs/>
        </w:rPr>
        <w:t xml:space="preserve">miteinander über die Möglichkeiten und Grenzen von Gamification in der Erwachsenen- und Weiterbildung. Insgesamt wurden </w:t>
      </w:r>
      <w:r w:rsidR="00B4557B">
        <w:rPr>
          <w:b/>
          <w:bCs/>
        </w:rPr>
        <w:t xml:space="preserve">daraus sieben konkrete Szenarien entwickelt, die gerne auch Einzug in Ihre Lehre </w:t>
      </w:r>
      <w:r w:rsidR="00ED3975">
        <w:rPr>
          <w:b/>
          <w:bCs/>
        </w:rPr>
        <w:t>führen können.</w:t>
      </w:r>
    </w:p>
    <w:p w14:paraId="6667110C" w14:textId="77777777" w:rsidR="00ED3975" w:rsidRDefault="00ED3975" w:rsidP="00ED3975">
      <w:pPr>
        <w:pStyle w:val="Flietext"/>
        <w:rPr>
          <w:b/>
          <w:bCs/>
        </w:rPr>
      </w:pPr>
    </w:p>
    <w:p w14:paraId="48C146D9" w14:textId="617F297A" w:rsidR="00ED3975" w:rsidRPr="00ED3975" w:rsidRDefault="00ED3975" w:rsidP="00ED3975">
      <w:pPr>
        <w:pStyle w:val="Flietext"/>
        <w:rPr>
          <w:sz w:val="28"/>
          <w:szCs w:val="24"/>
        </w:rPr>
      </w:pPr>
      <w:r w:rsidRPr="00ED3975">
        <w:rPr>
          <w:b/>
          <w:bCs/>
          <w:sz w:val="28"/>
          <w:szCs w:val="24"/>
        </w:rPr>
        <w:t>Manipulations-Memory</w:t>
      </w:r>
    </w:p>
    <w:p w14:paraId="0947D9C9" w14:textId="5144E97F" w:rsidR="008F288D" w:rsidRDefault="008F288D" w:rsidP="008F288D">
      <w:pPr>
        <w:pStyle w:val="Flietext"/>
      </w:pPr>
      <w:r w:rsidRPr="008F288D">
        <w:rPr>
          <w:b/>
          <w:bCs/>
        </w:rPr>
        <w:t xml:space="preserve">Zielgruppe: </w:t>
      </w:r>
      <w:r w:rsidRPr="008F288D">
        <w:t>Jugendliche und Erwachsene</w:t>
      </w:r>
      <w:r>
        <w:br/>
      </w:r>
      <w:r w:rsidRPr="008F288D">
        <w:rPr>
          <w:b/>
          <w:bCs/>
        </w:rPr>
        <w:t xml:space="preserve">Lernziel: </w:t>
      </w:r>
      <w:r w:rsidRPr="008F288D">
        <w:t>psychologische Mechanismen sozialer Medien der jeweiligen Wirkung zuordnen</w:t>
      </w:r>
      <w:r>
        <w:br/>
      </w:r>
      <w:r w:rsidRPr="008F288D">
        <w:rPr>
          <w:b/>
          <w:bCs/>
        </w:rPr>
        <w:t xml:space="preserve">Tool: </w:t>
      </w:r>
      <w:r w:rsidRPr="008F288D">
        <w:t>Umsetzung beispielsweise mit H5P (Open Source)</w:t>
      </w:r>
      <w:r>
        <w:br/>
      </w:r>
      <w:r w:rsidRPr="008F288D">
        <w:rPr>
          <w:b/>
          <w:bCs/>
        </w:rPr>
        <w:t xml:space="preserve">Aufwand: </w:t>
      </w:r>
      <w:r w:rsidRPr="008F288D">
        <w:t>Vorbereitung je nach Mediennutzung 20-60 Minuten, Durchführung je nach Umfang und Diskussion 10-30 Minuten</w:t>
      </w:r>
    </w:p>
    <w:p w14:paraId="2287E301" w14:textId="77777777" w:rsidR="008F288D" w:rsidRPr="008F288D" w:rsidRDefault="008F288D" w:rsidP="008F288D">
      <w:pPr>
        <w:pStyle w:val="Flietext"/>
      </w:pPr>
      <w:r w:rsidRPr="008F288D">
        <w:rPr>
          <w:b/>
          <w:bCs/>
        </w:rPr>
        <w:t xml:space="preserve">Vorbereitung: </w:t>
      </w:r>
      <w:r w:rsidRPr="008F288D">
        <w:t xml:space="preserve">Zum Thema Manipulationstechniken Sozialer Medien werden passende Paarungen gesammelt. Beispielsweise zu den Themen Endlosscrollen oder </w:t>
      </w:r>
      <w:proofErr w:type="spellStart"/>
      <w:r w:rsidRPr="008F288D">
        <w:t>Pushbenachrichtigungen</w:t>
      </w:r>
      <w:proofErr w:type="spellEnd"/>
      <w:r w:rsidRPr="008F288D">
        <w:t>. Im Spiel sollen später jeweils die Mechanismen mit den Wirkungen zusammengefügt werden. Es können auch sprechende Bilder, Audios oder Videos mit Text oder anderen Medienformaten vorbereitet werden, um sie später einander zuzuordnen. Dies ermöglicht auch einen Einsatz in Kursen, die nicht von Deutschmuttersprachler*innen oder von Menschen mit geringer Literalität besucht werden.</w:t>
      </w:r>
    </w:p>
    <w:p w14:paraId="521C625F" w14:textId="77777777" w:rsidR="008F288D" w:rsidRDefault="008F288D" w:rsidP="008F288D">
      <w:pPr>
        <w:pStyle w:val="Flietext"/>
      </w:pPr>
      <w:r w:rsidRPr="008F288D">
        <w:rPr>
          <w:b/>
          <w:bCs/>
        </w:rPr>
        <w:t xml:space="preserve">Durchführung: </w:t>
      </w:r>
      <w:r w:rsidRPr="008F288D">
        <w:t>Der digitale Memory-Link wird den Teilnehmenden zur Verfügung gestellt. Das Spiel kann in der Gruppe wie im herkömmlichen Kartenmemory gespielt werden, indem immer abwechseln Karten aufgedeckt werden. Der Vorteil beim Gruppenspiel ist, dass man über die Inhalte gleich ins Gespräch kommen kann. Das digitale Memory-Spiel eignet sich aber auch für Einzelspieler gegen die Zeit oder im Wettstreit mit sich selbst, möglichst wenige Fehlaufdeckungen zu begehen.</w:t>
      </w:r>
    </w:p>
    <w:p w14:paraId="0D3E4B5B" w14:textId="77777777" w:rsidR="00F719AE" w:rsidRDefault="00F719AE" w:rsidP="00F719AE">
      <w:pPr>
        <w:pStyle w:val="Flietext"/>
        <w:rPr>
          <w:b/>
          <w:bCs/>
        </w:rPr>
      </w:pPr>
    </w:p>
    <w:p w14:paraId="52A29233" w14:textId="55CF5009" w:rsidR="00F719AE" w:rsidRPr="00F719AE" w:rsidRDefault="00F719AE" w:rsidP="00F719AE">
      <w:pPr>
        <w:pStyle w:val="Flietext"/>
        <w:rPr>
          <w:sz w:val="28"/>
          <w:szCs w:val="24"/>
        </w:rPr>
      </w:pPr>
      <w:r w:rsidRPr="00F719AE">
        <w:rPr>
          <w:b/>
          <w:bCs/>
          <w:sz w:val="28"/>
          <w:szCs w:val="24"/>
        </w:rPr>
        <w:lastRenderedPageBreak/>
        <w:t>Heldenreise: Auf zur Schatzinsel ChatGPT</w:t>
      </w:r>
    </w:p>
    <w:p w14:paraId="7B1B185B" w14:textId="19684849" w:rsidR="00F719AE" w:rsidRPr="00F719AE" w:rsidRDefault="00F719AE" w:rsidP="00F719AE">
      <w:pPr>
        <w:pStyle w:val="Flietext"/>
      </w:pPr>
      <w:r w:rsidRPr="00F719AE">
        <w:rPr>
          <w:b/>
          <w:bCs/>
        </w:rPr>
        <w:t xml:space="preserve">Zielgruppe: </w:t>
      </w:r>
      <w:r w:rsidRPr="00F719AE">
        <w:t xml:space="preserve">gering </w:t>
      </w:r>
      <w:proofErr w:type="spellStart"/>
      <w:r w:rsidRPr="00F719AE">
        <w:t>literalisierte</w:t>
      </w:r>
      <w:proofErr w:type="spellEnd"/>
      <w:r w:rsidRPr="00F719AE">
        <w:t xml:space="preserve"> Lernende</w:t>
      </w:r>
      <w:r>
        <w:br/>
      </w:r>
      <w:r w:rsidRPr="00F719AE">
        <w:rPr>
          <w:b/>
          <w:bCs/>
        </w:rPr>
        <w:t xml:space="preserve">Lernziel: </w:t>
      </w:r>
      <w:r w:rsidRPr="00F719AE">
        <w:t xml:space="preserve">Funktionen von ChatGPT entdecken </w:t>
      </w:r>
      <w:r>
        <w:br/>
      </w:r>
      <w:r w:rsidRPr="00F719AE">
        <w:rPr>
          <w:b/>
          <w:bCs/>
        </w:rPr>
        <w:t xml:space="preserve">Tool: </w:t>
      </w:r>
      <w:r w:rsidRPr="00F719AE">
        <w:t>internetfähiges Endgerät</w:t>
      </w:r>
      <w:r>
        <w:br/>
      </w:r>
      <w:r w:rsidRPr="00F719AE">
        <w:rPr>
          <w:b/>
          <w:bCs/>
        </w:rPr>
        <w:t xml:space="preserve">Aufwand: </w:t>
      </w:r>
      <w:r w:rsidRPr="00F719AE">
        <w:t>Durchführung je nach Umfang und Diskussion 10-120 Minuten</w:t>
      </w:r>
    </w:p>
    <w:p w14:paraId="6F2BBBE4" w14:textId="21D6C348" w:rsidR="00AF48F8" w:rsidRPr="00AF48F8" w:rsidRDefault="00AF48F8" w:rsidP="00AF48F8">
      <w:pPr>
        <w:pStyle w:val="Flietext"/>
      </w:pPr>
      <w:r w:rsidRPr="00AF48F8">
        <w:rPr>
          <w:b/>
          <w:bCs/>
        </w:rPr>
        <w:t xml:space="preserve">Vorbereitung: </w:t>
      </w:r>
      <w:r w:rsidRPr="00AF48F8">
        <w:t>Internetzugang für Lernende sicherstellen</w:t>
      </w:r>
      <w:r>
        <w:br/>
      </w:r>
      <w:r w:rsidRPr="00AF48F8">
        <w:rPr>
          <w:b/>
          <w:bCs/>
        </w:rPr>
        <w:t xml:space="preserve">Herausforderungen für Lernende: </w:t>
      </w:r>
      <w:r w:rsidRPr="00AF48F8">
        <w:t>eigenes mobiles Gerät bedienen, Browser öffnen, Speech-</w:t>
      </w:r>
      <w:proofErr w:type="spellStart"/>
      <w:r w:rsidRPr="00AF48F8">
        <w:t>to</w:t>
      </w:r>
      <w:proofErr w:type="spellEnd"/>
      <w:r w:rsidRPr="00AF48F8">
        <w:t>-text beherrschen</w:t>
      </w:r>
      <w:r>
        <w:br/>
      </w:r>
      <w:r w:rsidRPr="00AF48F8">
        <w:rPr>
          <w:b/>
          <w:bCs/>
        </w:rPr>
        <w:t xml:space="preserve">Mögliche Stationen für Heldenreise: </w:t>
      </w:r>
      <w:r w:rsidRPr="00AF48F8">
        <w:t>Anwendung einrichten - Anwendung/Browser öffnen - Challenge: Wordanwendung öffnen - Kopieren und Einfügen - Gefahr/Challenge: eine Station verdeutlicht Gefahren (z. B. Datenschutz) - letzte Station: ChatGPT, Funktionen von ChatGPT entdecken (Mikro)</w:t>
      </w:r>
      <w:r>
        <w:br/>
      </w:r>
      <w:r w:rsidRPr="00AF48F8">
        <w:rPr>
          <w:b/>
          <w:bCs/>
        </w:rPr>
        <w:t xml:space="preserve">Variante: </w:t>
      </w:r>
      <w:r w:rsidRPr="00AF48F8">
        <w:t>Die Heldenreise kann in ein Storytelling eingebunden werden. Dafür muss in der Vorbereitung eine Geschichte erdacht werden, die die Stationen der Reise in eine (fiktive) Lerner*innen-Geschichte einbindet.</w:t>
      </w:r>
    </w:p>
    <w:p w14:paraId="7432075D" w14:textId="77777777" w:rsidR="00F719AE" w:rsidRDefault="00F719AE" w:rsidP="008F288D">
      <w:pPr>
        <w:pStyle w:val="Flietext"/>
      </w:pPr>
    </w:p>
    <w:p w14:paraId="4346591B" w14:textId="77777777" w:rsidR="0062264E" w:rsidRPr="0062264E" w:rsidRDefault="0062264E" w:rsidP="0062264E">
      <w:pPr>
        <w:pStyle w:val="Flietext"/>
        <w:rPr>
          <w:sz w:val="28"/>
          <w:szCs w:val="24"/>
        </w:rPr>
      </w:pPr>
      <w:r w:rsidRPr="0062264E">
        <w:rPr>
          <w:b/>
          <w:bCs/>
          <w:sz w:val="28"/>
          <w:szCs w:val="24"/>
        </w:rPr>
        <w:t>Höfliche Bitten – Video-Stadtrallye</w:t>
      </w:r>
    </w:p>
    <w:p w14:paraId="4A7245E9" w14:textId="2B473150" w:rsidR="0062264E" w:rsidRPr="0062264E" w:rsidRDefault="0062264E" w:rsidP="0062264E">
      <w:pPr>
        <w:pStyle w:val="Flietext"/>
      </w:pPr>
      <w:r w:rsidRPr="0062264E">
        <w:rPr>
          <w:b/>
          <w:bCs/>
        </w:rPr>
        <w:t xml:space="preserve">Zielgruppe: </w:t>
      </w:r>
      <w:r w:rsidRPr="0062264E">
        <w:t>DaF- oder DaZ-Lernende</w:t>
      </w:r>
      <w:r>
        <w:br/>
      </w:r>
      <w:r w:rsidRPr="0062264E">
        <w:rPr>
          <w:b/>
          <w:bCs/>
        </w:rPr>
        <w:t xml:space="preserve">Lernziel: </w:t>
      </w:r>
      <w:r w:rsidRPr="0062264E">
        <w:t>höfliche Bitten in verschiedenen Szenarien anwenden können</w:t>
      </w:r>
      <w:r>
        <w:br/>
      </w:r>
      <w:r w:rsidRPr="0062264E">
        <w:rPr>
          <w:b/>
          <w:bCs/>
        </w:rPr>
        <w:t xml:space="preserve">Tools: </w:t>
      </w:r>
      <w:r w:rsidRPr="0062264E">
        <w:t>Smartphone</w:t>
      </w:r>
      <w:r>
        <w:br/>
      </w:r>
      <w:r w:rsidRPr="0062264E">
        <w:rPr>
          <w:b/>
          <w:bCs/>
        </w:rPr>
        <w:t xml:space="preserve">Umsetzung: </w:t>
      </w:r>
      <w:r w:rsidRPr="0062264E">
        <w:t>als „Stadtrallye“ in Präsenz oder als digitale Variante (s.u.)</w:t>
      </w:r>
      <w:r>
        <w:br/>
      </w:r>
      <w:r w:rsidRPr="0062264E">
        <w:rPr>
          <w:b/>
          <w:bCs/>
        </w:rPr>
        <w:t xml:space="preserve">Aufwand: </w:t>
      </w:r>
      <w:r w:rsidRPr="0062264E">
        <w:t>Durchführung mit Kursgruppe 45 bis 90 Minuten, optionale Bearbeitung der Filmschnipsel circa 45 Minuten, anschließende gemütliche Filmvorführung mit Popcorn und Co</w:t>
      </w:r>
    </w:p>
    <w:p w14:paraId="3120B9B4" w14:textId="77777777" w:rsidR="000F001D" w:rsidRPr="000F001D" w:rsidRDefault="000F001D" w:rsidP="000F001D">
      <w:pPr>
        <w:pStyle w:val="Flietext"/>
      </w:pPr>
      <w:r w:rsidRPr="000F001D">
        <w:rPr>
          <w:b/>
          <w:bCs/>
        </w:rPr>
        <w:t xml:space="preserve">Vorbereitung: </w:t>
      </w:r>
      <w:r w:rsidRPr="000F001D">
        <w:t>mit den Lernenden zusammen werden Szenarien zusammengetragen, in denen man um etwas bitten kann, Videofunktion des Smartphones wird besprochen, einfache Handgriffe des Videoschnitts können optional thematisiert werden.</w:t>
      </w:r>
    </w:p>
    <w:p w14:paraId="4F810D06" w14:textId="77777777" w:rsidR="000F001D" w:rsidRPr="000F001D" w:rsidRDefault="000F001D" w:rsidP="000F001D">
      <w:pPr>
        <w:pStyle w:val="Flietext"/>
      </w:pPr>
      <w:r w:rsidRPr="000F001D">
        <w:rPr>
          <w:b/>
          <w:bCs/>
        </w:rPr>
        <w:t xml:space="preserve">Durchführung: </w:t>
      </w:r>
      <w:r w:rsidRPr="000F001D">
        <w:t xml:space="preserve">Die Lernenden gehen in Kleingruppen durch die Stadt und stellen </w:t>
      </w:r>
      <w:proofErr w:type="gramStart"/>
      <w:r w:rsidRPr="000F001D">
        <w:t>an passenden</w:t>
      </w:r>
      <w:proofErr w:type="gramEnd"/>
      <w:r w:rsidRPr="000F001D">
        <w:t xml:space="preserve"> Orten Szenen nach, in denen eine höfliche Bitte ausgesprochen wird, optional können im Anschluss die einzelnen Szenen zu einem Film zusammengeschnitten werden. Anschließend werden die einzelnen Szenen oder die bearbeiteten Filme gemeinsam angeschaut und gefeiert. Optional können die Lernenden im Anschluss gegenseitig Punkte vergeben für komplizierten Satzbau oder kreative Ausgestaltung. </w:t>
      </w:r>
    </w:p>
    <w:p w14:paraId="24DD88D5" w14:textId="77777777" w:rsidR="000F001D" w:rsidRPr="000F001D" w:rsidRDefault="000F001D" w:rsidP="000F001D">
      <w:pPr>
        <w:pStyle w:val="Flietext"/>
      </w:pPr>
      <w:r w:rsidRPr="000F001D">
        <w:rPr>
          <w:b/>
          <w:bCs/>
        </w:rPr>
        <w:lastRenderedPageBreak/>
        <w:t xml:space="preserve">Digitale Variante: </w:t>
      </w:r>
      <w:r w:rsidRPr="000F001D">
        <w:t xml:space="preserve">In einem Videokonferenzsystem werden Gruppenräume unter bestimmten Titeln vorbereitet (Feeling kann durch passende digitale Hintergründe verstärkt werden), z.B. Bäckerei, Polizeistation, Bushaltestelle, Parkanlage… Die Teilnehmenden durchwandern die verschiedenen digitalen Gruppenräume und spielen jeweils passende Szenen nach. Die Szenen können optional per </w:t>
      </w:r>
      <w:proofErr w:type="spellStart"/>
      <w:r w:rsidRPr="000F001D">
        <w:t>Screenrecording</w:t>
      </w:r>
      <w:proofErr w:type="spellEnd"/>
      <w:r w:rsidRPr="000F001D">
        <w:t xml:space="preserve"> aufgenommen und vorgeführt werden.</w:t>
      </w:r>
    </w:p>
    <w:p w14:paraId="0F133706" w14:textId="77777777" w:rsidR="00AF48F8" w:rsidRDefault="00AF48F8" w:rsidP="008F288D">
      <w:pPr>
        <w:pStyle w:val="Flietext"/>
      </w:pPr>
    </w:p>
    <w:p w14:paraId="70BC5853" w14:textId="77777777" w:rsidR="000F001D" w:rsidRPr="000F001D" w:rsidRDefault="000F001D" w:rsidP="000F001D">
      <w:pPr>
        <w:pStyle w:val="Flietext"/>
        <w:rPr>
          <w:sz w:val="28"/>
          <w:szCs w:val="24"/>
        </w:rPr>
      </w:pPr>
      <w:r w:rsidRPr="000F001D">
        <w:rPr>
          <w:b/>
          <w:bCs/>
          <w:sz w:val="28"/>
          <w:szCs w:val="24"/>
        </w:rPr>
        <w:t>Mystery-Methode zu FSME</w:t>
      </w:r>
    </w:p>
    <w:p w14:paraId="43674E99" w14:textId="52368F04" w:rsidR="000F001D" w:rsidRPr="000F001D" w:rsidRDefault="000F001D" w:rsidP="000F001D">
      <w:pPr>
        <w:pStyle w:val="Flietext"/>
      </w:pPr>
      <w:r w:rsidRPr="000F001D">
        <w:rPr>
          <w:b/>
          <w:bCs/>
        </w:rPr>
        <w:t xml:space="preserve">Zielgruppe: </w:t>
      </w:r>
      <w:r w:rsidRPr="000F001D">
        <w:t>Jugendliche Sek I und II (kann auch auf andere Zielgruppen übertragen werden</w:t>
      </w:r>
      <w:r>
        <w:br/>
      </w:r>
      <w:r w:rsidRPr="000F001D">
        <w:rPr>
          <w:b/>
          <w:bCs/>
        </w:rPr>
        <w:t xml:space="preserve">Lernziel: </w:t>
      </w:r>
      <w:r w:rsidRPr="000F001D">
        <w:t>Aktivitätsrhythmus der Zecke in Bezug auf abiotische Faktoren </w:t>
      </w:r>
      <w:r>
        <w:br/>
      </w:r>
      <w:r w:rsidRPr="000F001D">
        <w:rPr>
          <w:b/>
          <w:bCs/>
        </w:rPr>
        <w:t xml:space="preserve">Tool: </w:t>
      </w:r>
      <w:r w:rsidRPr="000F001D">
        <w:t>in Präsenz oder digital beispielsweise mit „Drag &amp; Drop“-Element von H5P (Open Source)</w:t>
      </w:r>
      <w:r>
        <w:br/>
      </w:r>
      <w:r w:rsidRPr="000F001D">
        <w:rPr>
          <w:b/>
          <w:bCs/>
        </w:rPr>
        <w:t xml:space="preserve">Aufwand: </w:t>
      </w:r>
      <w:r w:rsidRPr="000F001D">
        <w:t>Vorbereitung 20-60 Minuten, Durchführung je nach Umfang und Diskussion 10-45 Minuten</w:t>
      </w:r>
    </w:p>
    <w:p w14:paraId="2FD39E68" w14:textId="77777777" w:rsidR="002A4B23" w:rsidRPr="002A4B23" w:rsidRDefault="002A4B23" w:rsidP="002A4B23">
      <w:pPr>
        <w:pStyle w:val="Flietext"/>
      </w:pPr>
      <w:r w:rsidRPr="002A4B23">
        <w:rPr>
          <w:b/>
          <w:bCs/>
        </w:rPr>
        <w:t xml:space="preserve">Vorbereitung: </w:t>
      </w:r>
      <w:r w:rsidRPr="002A4B23">
        <w:t>Es gibt zum Thema FSME bereits passende Mystery-Karten als Kopiervorlage im Buch „Biosphäre Mysterys“ von Cornelsen, die direkt in Präsenz genutzt oder ins Digitale übertragen werden können. Andernfalls</w:t>
      </w:r>
      <w:r w:rsidRPr="002A4B23">
        <w:rPr>
          <w:b/>
          <w:bCs/>
        </w:rPr>
        <w:t xml:space="preserve"> </w:t>
      </w:r>
      <w:r w:rsidRPr="002A4B23">
        <w:t>müssen beliebig viele Karten vorbereitet werden, die gemeinsam und richtig angeordnet eine Concept-</w:t>
      </w:r>
      <w:proofErr w:type="spellStart"/>
      <w:r w:rsidRPr="002A4B23">
        <w:t>Map</w:t>
      </w:r>
      <w:proofErr w:type="spellEnd"/>
      <w:r w:rsidRPr="002A4B23">
        <w:t xml:space="preserve"> zum gewählten Thema ergeben. Die Mystery-Karten müssen bereits alle relevanten Informationen zum Thema beinhalten. Richtig zusammengelegt, ergeben sie ein Gesamtbild mit Zusammenhängen/ Abhängigkeiten/ zeitlicher Reihenfolge/ etc.</w:t>
      </w:r>
    </w:p>
    <w:p w14:paraId="6470C463" w14:textId="77777777" w:rsidR="002A4B23" w:rsidRDefault="002A4B23" w:rsidP="002A4B23">
      <w:pPr>
        <w:pStyle w:val="Flietext"/>
      </w:pPr>
      <w:r w:rsidRPr="002A4B23">
        <w:rPr>
          <w:b/>
          <w:bCs/>
        </w:rPr>
        <w:t xml:space="preserve">Durchführung: </w:t>
      </w:r>
      <w:r w:rsidRPr="002A4B23">
        <w:t>In Präsenz bekommen die Lernenden in Kleingruppen die Mystery-Karten zu ihrem Thema ausgeteilt. Sie lesen sie gemeinsam durch und diskutieren, wie die Karten zusammengelegt werden können, damit sie ein umfassendes Bild zum Thema ergeben. In der digitalen Variante können Lernende beispielsweise mit H5P die Karten gemeinsam in einer Videokonferenz/in einem Breakout-Raum zusammenlegen und das Ergebnis anschließend im Plenum präsentieren oder die Concept-</w:t>
      </w:r>
      <w:proofErr w:type="spellStart"/>
      <w:r w:rsidRPr="002A4B23">
        <w:t>Map</w:t>
      </w:r>
      <w:proofErr w:type="spellEnd"/>
      <w:r w:rsidRPr="002A4B23">
        <w:t xml:space="preserve"> auf Punkte oder gegen die Zeit individuell zusammenbauen.</w:t>
      </w:r>
    </w:p>
    <w:p w14:paraId="303CA275" w14:textId="77777777" w:rsidR="002A4B23" w:rsidRDefault="002A4B23" w:rsidP="002A4B23">
      <w:pPr>
        <w:pStyle w:val="Flietext"/>
      </w:pPr>
    </w:p>
    <w:p w14:paraId="05EDEEA1" w14:textId="77777777" w:rsidR="002A4B23" w:rsidRPr="002A4B23" w:rsidRDefault="002A4B23" w:rsidP="002A4B23">
      <w:pPr>
        <w:pStyle w:val="Flietext"/>
        <w:rPr>
          <w:sz w:val="28"/>
          <w:szCs w:val="24"/>
        </w:rPr>
      </w:pPr>
      <w:r w:rsidRPr="002A4B23">
        <w:rPr>
          <w:b/>
          <w:bCs/>
          <w:sz w:val="28"/>
          <w:szCs w:val="24"/>
        </w:rPr>
        <w:t>Rollenspiel: Gewaltfreie Kommunikation</w:t>
      </w:r>
    </w:p>
    <w:p w14:paraId="67398E84" w14:textId="3190F26F" w:rsidR="002A4B23" w:rsidRPr="002A4B23" w:rsidRDefault="002A4B23" w:rsidP="002A4B23">
      <w:pPr>
        <w:pStyle w:val="Flietext"/>
      </w:pPr>
      <w:r w:rsidRPr="002A4B23">
        <w:rPr>
          <w:b/>
          <w:bCs/>
        </w:rPr>
        <w:t xml:space="preserve">Zielgruppe: </w:t>
      </w:r>
      <w:r w:rsidRPr="002A4B23">
        <w:t>Erwachsene oder Sek II</w:t>
      </w:r>
      <w:r>
        <w:br/>
      </w:r>
      <w:r w:rsidRPr="002A4B23">
        <w:rPr>
          <w:b/>
          <w:bCs/>
        </w:rPr>
        <w:t xml:space="preserve">Lernziel: </w:t>
      </w:r>
      <w:r w:rsidRPr="002A4B23">
        <w:t>Anwendung der vier Schritte der gewaltfreien Kommunikation</w:t>
      </w:r>
    </w:p>
    <w:p w14:paraId="4D30F30B" w14:textId="7D886ED7" w:rsidR="002A4B23" w:rsidRPr="002A4B23" w:rsidRDefault="002A4B23" w:rsidP="002A4B23">
      <w:pPr>
        <w:pStyle w:val="Flietext"/>
      </w:pPr>
      <w:r w:rsidRPr="002A4B23">
        <w:rPr>
          <w:b/>
          <w:bCs/>
        </w:rPr>
        <w:lastRenderedPageBreak/>
        <w:t xml:space="preserve">Tool: </w:t>
      </w:r>
      <w:r w:rsidRPr="002A4B23">
        <w:t>Umsetzung in Präsenz oder in Online-Meeting</w:t>
      </w:r>
      <w:r>
        <w:br/>
      </w:r>
      <w:r w:rsidRPr="002A4B23">
        <w:rPr>
          <w:b/>
          <w:bCs/>
        </w:rPr>
        <w:t xml:space="preserve">Aufwand: </w:t>
      </w:r>
      <w:r w:rsidRPr="002A4B23">
        <w:t>Durchführung je nach Umfang und anschließender Diskussion 10-30 Minuten</w:t>
      </w:r>
    </w:p>
    <w:p w14:paraId="1FE4DD8C" w14:textId="77777777" w:rsidR="00431EEE" w:rsidRPr="00431EEE" w:rsidRDefault="00431EEE" w:rsidP="00431EEE">
      <w:pPr>
        <w:pStyle w:val="Flietext"/>
      </w:pPr>
      <w:r w:rsidRPr="00431EEE">
        <w:rPr>
          <w:b/>
          <w:bCs/>
        </w:rPr>
        <w:t xml:space="preserve">Vorbereitung: </w:t>
      </w:r>
      <w:r w:rsidRPr="00431EEE">
        <w:t>Die vier Schritte der gewaltfreien Kommunikation besprechen: wertfreie Beobachtung, Gefühl, Bedürfnis mitteilen, Erwartungshaltung kommunizieren als Bitte. Das Szenario bestimmen (z.B. eine Beschwerde äußern) und eine konkrete Aufgabenstellung formulieren (inklusive des Framens bestimmter Verhaltensweisen).</w:t>
      </w:r>
    </w:p>
    <w:p w14:paraId="5F45DEE6" w14:textId="766BEBDA" w:rsidR="00431EEE" w:rsidRPr="00431EEE" w:rsidRDefault="00431EEE" w:rsidP="00431EEE">
      <w:pPr>
        <w:pStyle w:val="Flietext"/>
      </w:pPr>
      <w:r w:rsidRPr="00431EEE">
        <w:rPr>
          <w:b/>
          <w:bCs/>
        </w:rPr>
        <w:t xml:space="preserve">Durchführung: </w:t>
      </w:r>
      <w:r w:rsidRPr="00431EEE">
        <w:t>Immer zwei Personen gehen in einen Dialog. Eine Person nimmt die Rolle des Kommunikators (Sender) ein und eine Person die Rolle des Gegenübers (Empfänger). Die Rollen sollten zwischendrin getauscht werden. Ggf. Zuschauer/Zuhörer*innen bestimmen, die bei Bedarf Feedback/Hinweise/Tipps geben – damit kann auch das Schwierigkeitslevel gesteuert werden.</w:t>
      </w:r>
      <w:r>
        <w:br/>
      </w:r>
      <w:r w:rsidRPr="00431EEE">
        <w:t>Ziel ist nicht die Problemlösung, sondern die Deeskalation und im besten Falle ein zufriedenes Gegenüber (beide Gesprächspartner*innen fühlen sich gehört).</w:t>
      </w:r>
    </w:p>
    <w:p w14:paraId="74FC7AA5" w14:textId="77777777" w:rsidR="002A4B23" w:rsidRPr="002A4B23" w:rsidRDefault="002A4B23" w:rsidP="002A4B23">
      <w:pPr>
        <w:pStyle w:val="Flietext"/>
      </w:pPr>
    </w:p>
    <w:p w14:paraId="0FEB9B7E" w14:textId="77777777" w:rsidR="00431EEE" w:rsidRPr="00431EEE" w:rsidRDefault="00431EEE" w:rsidP="00431EEE">
      <w:pPr>
        <w:pStyle w:val="Flietext"/>
        <w:rPr>
          <w:sz w:val="28"/>
          <w:szCs w:val="24"/>
        </w:rPr>
      </w:pPr>
      <w:r w:rsidRPr="00431EEE">
        <w:rPr>
          <w:b/>
          <w:bCs/>
          <w:sz w:val="28"/>
          <w:szCs w:val="24"/>
        </w:rPr>
        <w:t>Schatzsuche/Escape-Spiel</w:t>
      </w:r>
    </w:p>
    <w:p w14:paraId="30739BB1" w14:textId="0FBAD0EE" w:rsidR="00890B89" w:rsidRPr="00890B89" w:rsidRDefault="00890B89" w:rsidP="00890B89">
      <w:pPr>
        <w:pStyle w:val="Flietext"/>
      </w:pPr>
      <w:r w:rsidRPr="00890B89">
        <w:rPr>
          <w:b/>
          <w:bCs/>
        </w:rPr>
        <w:t xml:space="preserve">Zielgruppe: </w:t>
      </w:r>
      <w:r w:rsidRPr="00890B89">
        <w:t>variabel</w:t>
      </w:r>
      <w:r>
        <w:br/>
      </w:r>
      <w:r w:rsidRPr="00890B89">
        <w:rPr>
          <w:b/>
          <w:bCs/>
        </w:rPr>
        <w:t xml:space="preserve">Lernziel: </w:t>
      </w:r>
      <w:r w:rsidRPr="00890B89">
        <w:t>variabel</w:t>
      </w:r>
      <w:r>
        <w:br/>
      </w:r>
      <w:r w:rsidRPr="00890B89">
        <w:rPr>
          <w:b/>
          <w:bCs/>
        </w:rPr>
        <w:t xml:space="preserve">Tool: </w:t>
      </w:r>
      <w:r w:rsidRPr="00890B89">
        <w:t>Umsetzung beispielsweise mit „Game-</w:t>
      </w:r>
      <w:proofErr w:type="spellStart"/>
      <w:r w:rsidRPr="00890B89">
        <w:t>Map</w:t>
      </w:r>
      <w:proofErr w:type="spellEnd"/>
      <w:r w:rsidRPr="00890B89">
        <w:t>“ von H5P (Open Source)</w:t>
      </w:r>
      <w:r>
        <w:br/>
      </w:r>
      <w:r w:rsidRPr="00890B89">
        <w:rPr>
          <w:b/>
          <w:bCs/>
        </w:rPr>
        <w:t xml:space="preserve">Aufwand: </w:t>
      </w:r>
      <w:r w:rsidRPr="00890B89">
        <w:t>Vorbereitung circa 30-60 Minuten, Durchführung je nach Umfang 15-60 Minuten</w:t>
      </w:r>
    </w:p>
    <w:p w14:paraId="624AAA6C" w14:textId="77777777" w:rsidR="00890B89" w:rsidRPr="00890B89" w:rsidRDefault="00890B89" w:rsidP="00890B89">
      <w:pPr>
        <w:pStyle w:val="Flietext"/>
      </w:pPr>
      <w:r w:rsidRPr="00890B89">
        <w:rPr>
          <w:b/>
          <w:bCs/>
        </w:rPr>
        <w:t xml:space="preserve">Vorbereitung: </w:t>
      </w:r>
      <w:r w:rsidRPr="00890B89">
        <w:t>Bereits existierende Kursthemen/-materialien werden mit Hilfe einer Geschichte miteinander verbunden. Falls notwendig können fehlende Aufgaben/Stationen erdacht werden, um die Geschichte runder zu machen. Digital kann dies zum Beispiel mit Hilfe der Game-</w:t>
      </w:r>
      <w:proofErr w:type="spellStart"/>
      <w:r w:rsidRPr="00890B89">
        <w:t>Map</w:t>
      </w:r>
      <w:proofErr w:type="spellEnd"/>
      <w:r w:rsidRPr="00890B89">
        <w:t xml:space="preserve"> von H5P erfolgen, wo Aufgaben/Inhalte sequenziert werden und der nächste Schritt erst freigeschaltet wird, wenn die erste Aufgabe erledigt/gelöst wurde. In Präsenz können Aufgaben räumlich so vorbereitet/verteilt werden, dass die Lösung einer Aufgabe einen Hinweis auf den Fundort der nächsten Aufgabe beinhaltet.</w:t>
      </w:r>
    </w:p>
    <w:p w14:paraId="6578ED2A" w14:textId="77777777" w:rsidR="00890B89" w:rsidRPr="00890B89" w:rsidRDefault="00890B89" w:rsidP="00890B89">
      <w:pPr>
        <w:pStyle w:val="Flietext"/>
      </w:pPr>
      <w:r w:rsidRPr="00890B89">
        <w:rPr>
          <w:b/>
          <w:bCs/>
        </w:rPr>
        <w:t xml:space="preserve">Durchführung: </w:t>
      </w:r>
      <w:r w:rsidRPr="00890B89">
        <w:t xml:space="preserve">Sobald die Schatzsuche/das Escape-Spiel gut vorbereitet ist, können die Lernenden im Team und je nach Konstellation auch ohne Leitungsperson das Spiel durchlaufen. </w:t>
      </w:r>
    </w:p>
    <w:p w14:paraId="121F8E31" w14:textId="77777777" w:rsidR="000F001D" w:rsidRDefault="000F001D" w:rsidP="008F288D">
      <w:pPr>
        <w:pStyle w:val="Flietext"/>
      </w:pPr>
    </w:p>
    <w:p w14:paraId="51C9D4CD" w14:textId="77777777" w:rsidR="00890B89" w:rsidRPr="00890B89" w:rsidRDefault="00890B89" w:rsidP="00890B89">
      <w:pPr>
        <w:pStyle w:val="Flietext"/>
        <w:rPr>
          <w:sz w:val="28"/>
          <w:szCs w:val="24"/>
        </w:rPr>
      </w:pPr>
      <w:r w:rsidRPr="00890B89">
        <w:rPr>
          <w:b/>
          <w:bCs/>
          <w:sz w:val="28"/>
          <w:szCs w:val="24"/>
        </w:rPr>
        <w:lastRenderedPageBreak/>
        <w:t>Mini-Spiele fürs große Ganze</w:t>
      </w:r>
    </w:p>
    <w:p w14:paraId="15FA8635" w14:textId="38F7E461" w:rsidR="008E62B3" w:rsidRPr="008E62B3" w:rsidRDefault="008E62B3" w:rsidP="008E62B3">
      <w:pPr>
        <w:pStyle w:val="Flietext"/>
      </w:pPr>
      <w:r w:rsidRPr="008E62B3">
        <w:rPr>
          <w:b/>
          <w:bCs/>
        </w:rPr>
        <w:t xml:space="preserve">Zielgruppe: </w:t>
      </w:r>
      <w:r w:rsidRPr="008E62B3">
        <w:t>Auszubildende</w:t>
      </w:r>
      <w:r>
        <w:br/>
      </w:r>
      <w:r w:rsidRPr="008E62B3">
        <w:rPr>
          <w:b/>
          <w:bCs/>
        </w:rPr>
        <w:t xml:space="preserve">Lernziel: </w:t>
      </w:r>
      <w:r w:rsidRPr="008E62B3">
        <w:t>Grundkompetenzen für jeweilige Fachrichtung erlangen</w:t>
      </w:r>
      <w:r>
        <w:br/>
      </w:r>
      <w:r w:rsidRPr="008E62B3">
        <w:rPr>
          <w:b/>
          <w:bCs/>
        </w:rPr>
        <w:t xml:space="preserve">Herausforderung: </w:t>
      </w:r>
      <w:r w:rsidRPr="008E62B3">
        <w:t>Grundkompetenzen im Arbeitsleben mit den fachlichen Basiskompetenzen verbinden</w:t>
      </w:r>
      <w:r w:rsidRPr="008E62B3">
        <w:rPr>
          <w:b/>
          <w:bCs/>
        </w:rPr>
        <w:t xml:space="preserve"> </w:t>
      </w:r>
      <w:r>
        <w:br/>
      </w:r>
      <w:r w:rsidRPr="008E62B3">
        <w:rPr>
          <w:b/>
          <w:bCs/>
        </w:rPr>
        <w:t xml:space="preserve">Aufwand: </w:t>
      </w:r>
      <w:r w:rsidRPr="008E62B3">
        <w:t>Vorbereitung je nach Mediennutzung jeweils 5-30 Minuten, Durchführung je nach Umfang und Diskussion jeweils 10-30 Minuten</w:t>
      </w:r>
    </w:p>
    <w:p w14:paraId="6E36E93A" w14:textId="77777777" w:rsidR="008E62B3" w:rsidRPr="008E62B3" w:rsidRDefault="008E62B3" w:rsidP="008E62B3">
      <w:pPr>
        <w:pStyle w:val="Flietext"/>
      </w:pPr>
      <w:r w:rsidRPr="008E62B3">
        <w:rPr>
          <w:b/>
          <w:bCs/>
        </w:rPr>
        <w:t xml:space="preserve">Thema Kommunikationskompetenz: </w:t>
      </w:r>
      <w:r w:rsidRPr="008E62B3">
        <w:t>Die Teilnehmenden bekommen kleine Kärtchen mit jeweils einzelnen themenbezogenen Informationen, die nur sie lesen dürfen. Die Kursgruppe bekommt eine gemeinsame Aufgabe, die nur gelöst werden kann, wenn alle Lernenden mit ihren einzelnen Informationen in den kommunikativen Austausch gehen.</w:t>
      </w:r>
    </w:p>
    <w:p w14:paraId="4B9E3AEC" w14:textId="77777777" w:rsidR="008E62B3" w:rsidRPr="008E62B3" w:rsidRDefault="008E62B3" w:rsidP="008E62B3">
      <w:pPr>
        <w:pStyle w:val="Flietext"/>
      </w:pPr>
      <w:r w:rsidRPr="008E62B3">
        <w:rPr>
          <w:b/>
          <w:bCs/>
        </w:rPr>
        <w:t xml:space="preserve">Thema Medienkompetenz: </w:t>
      </w:r>
      <w:r w:rsidRPr="008E62B3">
        <w:t>Die Teilnehmenden bekommen die Aufgabe verschiedene Sicherheitsregeln im Betrieb in kleinen Erklärvideos zu visualisieren.</w:t>
      </w:r>
    </w:p>
    <w:p w14:paraId="10475C75" w14:textId="77777777" w:rsidR="008E62B3" w:rsidRPr="008E62B3" w:rsidRDefault="008E62B3" w:rsidP="008E62B3">
      <w:pPr>
        <w:pStyle w:val="Flietext"/>
      </w:pPr>
      <w:r w:rsidRPr="008E62B3">
        <w:rPr>
          <w:b/>
          <w:bCs/>
        </w:rPr>
        <w:t>Thema soziale Kompetenz:</w:t>
      </w:r>
      <w:r w:rsidRPr="008E62B3">
        <w:t xml:space="preserve"> Den Lernenden werden bestimmte Rollen in einer typischen betrieblichen Situation (z.B. Kundengespräch oder Einführung einer neuen Maschine) zugewiesen. Die Lernenden spielen die Situation nach und tauschen zwischendurch die Rollen. Im Anschluss wird das Erlebte gemeinsam besprochen.</w:t>
      </w:r>
    </w:p>
    <w:p w14:paraId="1CB2BD7D" w14:textId="77777777" w:rsidR="008E62B3" w:rsidRPr="008E62B3" w:rsidRDefault="008E62B3" w:rsidP="008E62B3">
      <w:pPr>
        <w:pStyle w:val="Flietext"/>
      </w:pPr>
      <w:r w:rsidRPr="008E62B3">
        <w:rPr>
          <w:b/>
          <w:bCs/>
        </w:rPr>
        <w:t xml:space="preserve">Thema Problemlösekompetenz: </w:t>
      </w:r>
      <w:r w:rsidRPr="008E62B3">
        <w:t xml:space="preserve">Den Lernenden werden kleine Bau-, Bastel- oder Konstruktionsaufgaben gestellt. Ein normalerweise genutztes Werkzeug, Material, Zubehör wird nicht zur Verfügung gestellt. Ziel ist es, das fehlende Element bestmöglich zu kompensieren und die Aufgabe (gemeinsam) zu meistern (hier ist der Einsatz von Legobausätzen, Bauklötzen oder Playmobil ebenfalls denkbar). </w:t>
      </w:r>
    </w:p>
    <w:p w14:paraId="66ECBA13" w14:textId="77777777" w:rsidR="00B75CD5" w:rsidRDefault="00B75CD5" w:rsidP="004602A7">
      <w:pPr>
        <w:pStyle w:val="Flietext"/>
      </w:pPr>
    </w:p>
    <w:p w14:paraId="4CDADCC4" w14:textId="32668E73" w:rsidR="001A632B" w:rsidRPr="00BD28EB" w:rsidRDefault="004602A7" w:rsidP="00ED11E1">
      <w:pPr>
        <w:rPr>
          <w:rFonts w:ascii="Arial" w:hAnsi="Arial" w:cs="Arial"/>
          <w:i/>
          <w:iCs/>
          <w:lang w:val="en-US"/>
        </w:rPr>
      </w:pPr>
      <w:r w:rsidRPr="00BD28EB">
        <w:rPr>
          <w:rFonts w:ascii="Arial" w:hAnsi="Arial" w:cs="Arial"/>
          <w:i/>
          <w:iCs/>
          <w:lang w:val="en-US"/>
        </w:rPr>
        <w:t xml:space="preserve">CC BY-SA 3.0 DE by </w:t>
      </w:r>
      <w:r w:rsidR="00812C1D">
        <w:rPr>
          <w:rFonts w:ascii="Arial" w:hAnsi="Arial" w:cs="Arial"/>
          <w:b/>
          <w:bCs/>
          <w:i/>
          <w:iCs/>
          <w:lang w:val="en-US"/>
        </w:rPr>
        <w:t xml:space="preserve">Christina Bliss </w:t>
      </w:r>
      <w:r w:rsidRPr="00BD28EB">
        <w:rPr>
          <w:rFonts w:ascii="Arial" w:hAnsi="Arial" w:cs="Arial"/>
          <w:i/>
          <w:iCs/>
          <w:lang w:val="en-US"/>
        </w:rPr>
        <w:t>für wb-web (</w:t>
      </w:r>
      <w:r w:rsidR="00C408F6">
        <w:rPr>
          <w:rFonts w:ascii="Arial" w:hAnsi="Arial" w:cs="Arial"/>
          <w:i/>
          <w:iCs/>
          <w:lang w:val="en-US"/>
        </w:rPr>
        <w:t>27</w:t>
      </w:r>
      <w:r w:rsidRPr="00BD28EB">
        <w:rPr>
          <w:rFonts w:ascii="Arial" w:hAnsi="Arial" w:cs="Arial"/>
          <w:i/>
          <w:iCs/>
          <w:lang w:val="en-US"/>
        </w:rPr>
        <w:t>.</w:t>
      </w:r>
      <w:r w:rsidR="00C408F6">
        <w:rPr>
          <w:rFonts w:ascii="Arial" w:hAnsi="Arial" w:cs="Arial"/>
          <w:i/>
          <w:iCs/>
          <w:lang w:val="en-US"/>
        </w:rPr>
        <w:t>1</w:t>
      </w:r>
      <w:r w:rsidR="008E62B3">
        <w:rPr>
          <w:rFonts w:ascii="Arial" w:hAnsi="Arial" w:cs="Arial"/>
          <w:i/>
          <w:iCs/>
          <w:lang w:val="en-US"/>
        </w:rPr>
        <w:t>1</w:t>
      </w:r>
      <w:r w:rsidRPr="00BD28EB">
        <w:rPr>
          <w:rFonts w:ascii="Arial" w:hAnsi="Arial" w:cs="Arial"/>
          <w:i/>
          <w:iCs/>
          <w:lang w:val="en-US"/>
        </w:rPr>
        <w:t>.20</w:t>
      </w:r>
      <w:r w:rsidR="00BD28EB" w:rsidRPr="00BD28EB">
        <w:rPr>
          <w:rFonts w:ascii="Arial" w:hAnsi="Arial" w:cs="Arial"/>
          <w:i/>
          <w:iCs/>
          <w:lang w:val="en-US"/>
        </w:rPr>
        <w:t>2</w:t>
      </w:r>
      <w:r w:rsidR="00812C1D">
        <w:rPr>
          <w:rFonts w:ascii="Arial" w:hAnsi="Arial" w:cs="Arial"/>
          <w:i/>
          <w:iCs/>
          <w:lang w:val="en-US"/>
        </w:rPr>
        <w:t>5</w:t>
      </w:r>
      <w:r w:rsidR="00BD28EB" w:rsidRPr="00BD28EB">
        <w:rPr>
          <w:rFonts w:ascii="Arial" w:hAnsi="Arial" w:cs="Arial"/>
          <w:i/>
          <w:iCs/>
          <w:lang w:val="en-US"/>
        </w:rPr>
        <w:t>)</w:t>
      </w:r>
    </w:p>
    <w:sectPr w:rsidR="001A632B" w:rsidRPr="00BD28EB" w:rsidSect="004A7259">
      <w:headerReference w:type="even" r:id="rId10"/>
      <w:headerReference w:type="default" r:id="rId11"/>
      <w:footerReference w:type="even" r:id="rId12"/>
      <w:footerReference w:type="default" r:id="rId13"/>
      <w:headerReference w:type="first" r:id="rId14"/>
      <w:footerReference w:type="first" r:id="rId15"/>
      <w:pgSz w:w="11909" w:h="16834"/>
      <w:pgMar w:top="2694" w:right="1440" w:bottom="1440" w:left="1440" w:header="907"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366A1" w14:textId="77777777" w:rsidR="00AA50E6" w:rsidRDefault="00AA50E6" w:rsidP="00016F7E">
      <w:r>
        <w:separator/>
      </w:r>
    </w:p>
  </w:endnote>
  <w:endnote w:type="continuationSeparator" w:id="0">
    <w:p w14:paraId="23E577AD" w14:textId="77777777" w:rsidR="00AA50E6" w:rsidRDefault="00AA50E6" w:rsidP="0001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DINPro">
    <w:altName w:val="Corbel"/>
    <w:panose1 w:val="00000000000000000000"/>
    <w:charset w:val="00"/>
    <w:family w:val="swiss"/>
    <w:notTrueType/>
    <w:pitch w:val="variable"/>
    <w:sig w:usb0="00000001"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B673" w14:textId="77777777" w:rsidR="00765AFE" w:rsidRDefault="00765A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4501" w14:textId="77777777" w:rsidR="00AF4ACA" w:rsidRPr="00631130" w:rsidRDefault="00AF4ACA" w:rsidP="00AF4ACA">
    <w:pPr>
      <w:autoSpaceDE w:val="0"/>
      <w:autoSpaceDN w:val="0"/>
      <w:adjustRightInd w:val="0"/>
      <w:rPr>
        <w:rFonts w:ascii="DINPro" w:hAnsi="DINPro" w:cs="DINPro"/>
        <w:color w:val="333333"/>
        <w:sz w:val="16"/>
        <w:szCs w:val="16"/>
      </w:rPr>
    </w:pPr>
    <w:r w:rsidRPr="008F665E">
      <w:rPr>
        <w:noProof/>
      </w:rPr>
      <w:drawing>
        <wp:anchor distT="0" distB="0" distL="114300" distR="114300" simplePos="0" relativeHeight="251663360" behindDoc="0" locked="0" layoutInCell="1" allowOverlap="1" wp14:anchorId="180E29C8" wp14:editId="028F769D">
          <wp:simplePos x="0" y="0"/>
          <wp:positionH relativeFrom="margin">
            <wp:align>left</wp:align>
          </wp:positionH>
          <wp:positionV relativeFrom="margin">
            <wp:posOffset>8104505</wp:posOffset>
          </wp:positionV>
          <wp:extent cx="1038225" cy="342900"/>
          <wp:effectExtent l="0" t="0" r="9525" b="0"/>
          <wp:wrapSquare wrapText="bothSides"/>
          <wp:docPr id="7"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38225" cy="342900"/>
                  </a:xfrm>
                  <a:prstGeom prst="rect">
                    <a:avLst/>
                  </a:prstGeom>
                  <a:ln/>
                </pic:spPr>
              </pic:pic>
            </a:graphicData>
          </a:graphic>
          <wp14:sizeRelH relativeFrom="margin">
            <wp14:pctWidth>0</wp14:pctWidth>
          </wp14:sizeRelH>
          <wp14:sizeRelV relativeFrom="margin">
            <wp14:pctHeight>0</wp14:pctHeight>
          </wp14:sizeRelV>
        </wp:anchor>
      </w:drawing>
    </w:r>
    <w:r>
      <w:rPr>
        <w:rFonts w:ascii="Arial" w:hAnsi="Arial" w:cs="Arial"/>
        <w:color w:val="333333"/>
        <w:sz w:val="16"/>
        <w:szCs w:val="16"/>
      </w:rPr>
      <w:t>D</w:t>
    </w:r>
    <w:r w:rsidRPr="00957FD7">
      <w:rPr>
        <w:rFonts w:ascii="Arial" w:hAnsi="Arial" w:cs="Arial"/>
        <w:color w:val="333333"/>
        <w:sz w:val="16"/>
        <w:szCs w:val="16"/>
      </w:rPr>
      <w:t>ieses Material steht unter der Creativ</w:t>
    </w:r>
    <w:r>
      <w:rPr>
        <w:rFonts w:ascii="Arial" w:hAnsi="Arial" w:cs="Arial"/>
        <w:color w:val="333333"/>
        <w:sz w:val="16"/>
        <w:szCs w:val="16"/>
      </w:rPr>
      <w:t xml:space="preserve">e-Commons-Lizenz Namensnennung – </w:t>
    </w:r>
    <w:r w:rsidRPr="00957FD7">
      <w:rPr>
        <w:rFonts w:ascii="Arial" w:hAnsi="Arial" w:cs="Arial"/>
        <w:color w:val="333333"/>
        <w:sz w:val="16"/>
        <w:szCs w:val="16"/>
      </w:rPr>
      <w:t xml:space="preserve">Weitergabe unter gleichen Bedingungen 3.0. Um eine Kopie dieser Lizenz zu sehen, besuchen Sie </w:t>
    </w:r>
    <w:hyperlink r:id="rId2" w:history="1">
      <w:r w:rsidRPr="00156760">
        <w:rPr>
          <w:rStyle w:val="Hyperlink"/>
          <w:rFonts w:ascii="Arial" w:hAnsi="Arial" w:cs="Arial"/>
          <w:sz w:val="16"/>
          <w:szCs w:val="16"/>
        </w:rPr>
        <w:t>http://creativecommons.org/licenses/by-sa/3.0/de/</w:t>
      </w:r>
    </w:hyperlink>
  </w:p>
  <w:p w14:paraId="352163CA" w14:textId="7F551923" w:rsidR="00765AFE" w:rsidRDefault="00765AFE" w:rsidP="00AF4ACA">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0073" w14:textId="77777777" w:rsidR="00765AFE" w:rsidRDefault="00765A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AEA30" w14:textId="77777777" w:rsidR="00AA50E6" w:rsidRDefault="00AA50E6" w:rsidP="00016F7E">
      <w:r>
        <w:separator/>
      </w:r>
    </w:p>
  </w:footnote>
  <w:footnote w:type="continuationSeparator" w:id="0">
    <w:p w14:paraId="3913F9A5" w14:textId="77777777" w:rsidR="00AA50E6" w:rsidRDefault="00AA50E6" w:rsidP="00016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F689" w14:textId="77777777" w:rsidR="00765AFE" w:rsidRDefault="00765A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DDBB" w14:textId="77777777" w:rsidR="00765AFE" w:rsidRDefault="00765AFE">
    <w:pPr>
      <w:pStyle w:val="Kopfzeile"/>
    </w:pPr>
    <w:r>
      <w:rPr>
        <w:noProof/>
      </w:rPr>
      <w:drawing>
        <wp:anchor distT="0" distB="0" distL="114300" distR="114300" simplePos="0" relativeHeight="251659264" behindDoc="0" locked="0" layoutInCell="1" allowOverlap="1" wp14:anchorId="07DFC4E6" wp14:editId="2E91518B">
          <wp:simplePos x="0" y="0"/>
          <wp:positionH relativeFrom="column">
            <wp:posOffset>-895350</wp:posOffset>
          </wp:positionH>
          <wp:positionV relativeFrom="paragraph">
            <wp:posOffset>-466725</wp:posOffset>
          </wp:positionV>
          <wp:extent cx="7553325" cy="895350"/>
          <wp:effectExtent l="0" t="0" r="9525" b="0"/>
          <wp:wrapNone/>
          <wp:docPr id="5" name="Bild 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Header.jpg"/>
                  <pic:cNvPicPr>
                    <a:picLocks noChangeAspect="1" noChangeArrowheads="1"/>
                  </pic:cNvPicPr>
                </pic:nvPicPr>
                <pic:blipFill>
                  <a:blip r:embed="rId1">
                    <a:extLst>
                      <a:ext uri="{28A0092B-C50C-407E-A947-70E740481C1C}">
                        <a14:useLocalDpi xmlns:a14="http://schemas.microsoft.com/office/drawing/2010/main" val="0"/>
                      </a:ext>
                    </a:extLst>
                  </a:blip>
                  <a:srcRect r="25595" b="50865"/>
                  <a:stretch>
                    <a:fillRect/>
                  </a:stretch>
                </pic:blipFill>
                <pic:spPr bwMode="auto">
                  <a:xfrm>
                    <a:off x="0" y="0"/>
                    <a:ext cx="755332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11AB0" w14:textId="77777777" w:rsidR="00765AFE" w:rsidRDefault="00765AFE">
    <w:pPr>
      <w:pStyle w:val="Kopfzeile"/>
    </w:pPr>
    <w:r w:rsidRPr="00B01655">
      <w:rPr>
        <w:rFonts w:eastAsia="Times New Roman"/>
        <w:noProof/>
        <w:color w:val="333333"/>
      </w:rPr>
      <mc:AlternateContent>
        <mc:Choice Requires="wps">
          <w:drawing>
            <wp:anchor distT="45720" distB="45720" distL="114300" distR="114300" simplePos="0" relativeHeight="251661312" behindDoc="0" locked="0" layoutInCell="1" allowOverlap="1" wp14:anchorId="17F21EDC" wp14:editId="3E969DD6">
              <wp:simplePos x="0" y="0"/>
              <wp:positionH relativeFrom="rightMargin">
                <wp:posOffset>14922</wp:posOffset>
              </wp:positionH>
              <wp:positionV relativeFrom="paragraph">
                <wp:posOffset>273050</wp:posOffset>
              </wp:positionV>
              <wp:extent cx="772159" cy="315594"/>
              <wp:effectExtent l="0" t="0" r="952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59" cy="315594"/>
                      </a:xfrm>
                      <a:prstGeom prst="rect">
                        <a:avLst/>
                      </a:prstGeom>
                      <a:solidFill>
                        <a:srgbClr val="FFFFFF"/>
                      </a:solidFill>
                      <a:ln w="9525">
                        <a:noFill/>
                        <a:miter lim="800000"/>
                        <a:headEnd/>
                        <a:tailEnd/>
                      </a:ln>
                    </wps:spPr>
                    <wps:txbx>
                      <w:txbxContent>
                        <w:p w14:paraId="3331F242" w14:textId="6BC035B0" w:rsidR="00765AFE" w:rsidRPr="00AC2223" w:rsidRDefault="00765AFE" w:rsidP="004B1257">
                          <w:pPr>
                            <w:jc w:val="right"/>
                            <w:rPr>
                              <w:i/>
                              <w:sz w:val="18"/>
                              <w:szCs w:val="18"/>
                            </w:rPr>
                          </w:pPr>
                          <w:hyperlink r:id="rId2" w:history="1">
                            <w:r w:rsidRPr="00012623">
                              <w:rPr>
                                <w:rStyle w:val="Hyperlink"/>
                                <w:i/>
                                <w:sz w:val="18"/>
                                <w:szCs w:val="18"/>
                              </w:rPr>
                              <w:t>wb-web</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F21EDC" id="_x0000_t202" coordsize="21600,21600" o:spt="202" path="m,l,21600r21600,l21600,xe">
              <v:stroke joinstyle="miter"/>
              <v:path gradientshapeok="t" o:connecttype="rect"/>
            </v:shapetype>
            <v:shape id="Textfeld 2" o:spid="_x0000_s1026" type="#_x0000_t202" style="position:absolute;margin-left:1.15pt;margin-top:21.5pt;width:60.8pt;height:24.85pt;z-index:251661312;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9kDAIAAPUDAAAOAAAAZHJzL2Uyb0RvYy54bWysU9uO0zAQfUfiHyy/0zSloduo6WrpUoS0&#10;XKSFD3Acp7GwPcZ2m5SvZ+xkuwXeEH6wPJ7xmZkzx5vbQStyEs5LMBXNZ3NKhOHQSHOo6Lev+1c3&#10;lPjATMMUGFHRs/D0dvvyxaa3pVhAB6oRjiCI8WVvK9qFYMss87wTmvkZWGHQ2YLTLKDpDlnjWI/o&#10;WmWL+fxN1oNrrAMuvMfb+9FJtwm/bQUPn9vWi0BURbG2kHaX9jru2XbDyoNjtpN8KoP9QxWaSYNJ&#10;L1D3LDBydPIvKC25Aw9tmHHQGbSt5CL1gN3k8z+6eeyYFakXJMfbC03+/8HyT6dH+8WRMLyFAQeY&#10;mvD2Afh3TwzsOmYO4s456DvBGkycR8qy3vpyehqp9qWPIHX/ERocMjsGSEBD63RkBfskiI4DOF9I&#10;F0MgHC9Xq0VerCnh6HqdF8V6mTKw8umxdT68F6BJPFTU4UwTODs9+BCLYeVTSMzlQclmL5VKhjvU&#10;O+XIieH892lN6L+FKUP6iq6LRZGQDcT3SRpaBtSnkrqiN/O4RsVEMt6ZJoUEJtV4xkqUmdiJhIzU&#10;hKEeMDCyVENzRp4cjDrEf4OHDtxPSnrUYEX9jyNzghL1wSDX63y5jKJNxrJYLdBw15762sMMR6iK&#10;BkrG4y4koSce7B3OZC8TX8+VTLWithKN0z+I4r22U9Tzb93+AgAA//8DAFBLAwQUAAYACAAAACEA&#10;4jng8twAAAAHAQAADwAAAGRycy9kb3ducmV2LnhtbEyPMU/DMBSEdyT+g/WQ2KhDApSGOFVFxcKA&#10;REEqoxu/xBH2s2W7afj3uBOMpzvdfdesZ2vYhCGOjgTcLgpgSJ1TIw0CPj9ebh6BxSRJSeMIBfxg&#10;hHV7edHIWrkTveO0SwPLJRRrKUCn5GvOY6fRyrhwHil7vQtWpizDwFWQp1xuDS+L4oFbOVJe0NLj&#10;s8bue3e0AvZWj2ob3r56Zabta7+593PwQlxfzZsnYAnn9BeGM35GhzYzHdyRVGRGQFnloIC7Kj86&#10;22W1AnYQsCqXwNuG/+dvfwEAAP//AwBQSwECLQAUAAYACAAAACEAtoM4kv4AAADhAQAAEwAAAAAA&#10;AAAAAAAAAAAAAAAAW0NvbnRlbnRfVHlwZXNdLnhtbFBLAQItABQABgAIAAAAIQA4/SH/1gAAAJQB&#10;AAALAAAAAAAAAAAAAAAAAC8BAABfcmVscy8ucmVsc1BLAQItABQABgAIAAAAIQDQxH9kDAIAAPUD&#10;AAAOAAAAAAAAAAAAAAAAAC4CAABkcnMvZTJvRG9jLnhtbFBLAQItABQABgAIAAAAIQDiOeDy3AAA&#10;AAcBAAAPAAAAAAAAAAAAAAAAAGYEAABkcnMvZG93bnJldi54bWxQSwUGAAAAAAQABADzAAAAbwUA&#10;AAAA&#10;" stroked="f">
              <v:textbox style="mso-fit-shape-to-text:t">
                <w:txbxContent>
                  <w:p w14:paraId="3331F242" w14:textId="6BC035B0" w:rsidR="00765AFE" w:rsidRPr="00AC2223" w:rsidRDefault="00765AFE" w:rsidP="004B1257">
                    <w:pPr>
                      <w:jc w:val="right"/>
                      <w:rPr>
                        <w:i/>
                        <w:sz w:val="18"/>
                        <w:szCs w:val="18"/>
                      </w:rPr>
                    </w:pPr>
                    <w:hyperlink r:id="rId3" w:history="1">
                      <w:r w:rsidRPr="00012623">
                        <w:rPr>
                          <w:rStyle w:val="Hyperlink"/>
                          <w:i/>
                          <w:sz w:val="18"/>
                          <w:szCs w:val="18"/>
                        </w:rPr>
                        <w:t>wb-web</w:t>
                      </w:r>
                    </w:hyperlink>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3A5BC" w14:textId="77777777" w:rsidR="00765AFE" w:rsidRDefault="00765A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6320"/>
    <w:multiLevelType w:val="hybridMultilevel"/>
    <w:tmpl w:val="239201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6E747F"/>
    <w:multiLevelType w:val="multilevel"/>
    <w:tmpl w:val="092C5A5E"/>
    <w:lvl w:ilvl="0">
      <w:start w:val="1"/>
      <w:numFmt w:val="bullet"/>
      <w:lvlText w:val="o"/>
      <w:lvlJc w:val="left"/>
      <w:pPr>
        <w:ind w:left="1440" w:firstLine="1080"/>
      </w:pPr>
      <w:rPr>
        <w:rFonts w:ascii="Courier New" w:hAnsi="Courier New" w:cs="Courier New"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15:restartNumberingAfterBreak="0">
    <w:nsid w:val="10FC3C96"/>
    <w:multiLevelType w:val="hybridMultilevel"/>
    <w:tmpl w:val="3D60E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C96C6E"/>
    <w:multiLevelType w:val="hybridMultilevel"/>
    <w:tmpl w:val="19E48CF0"/>
    <w:lvl w:ilvl="0" w:tplc="523C5752">
      <w:start w:val="1"/>
      <w:numFmt w:val="bullet"/>
      <w:pStyle w:val="AufzhlungPunkte"/>
      <w:lvlText w:val="o"/>
      <w:lvlJc w:val="left"/>
      <w:pPr>
        <w:ind w:left="36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A723F3"/>
    <w:multiLevelType w:val="hybridMultilevel"/>
    <w:tmpl w:val="136697A8"/>
    <w:lvl w:ilvl="0" w:tplc="A64C504A">
      <w:start w:val="1"/>
      <w:numFmt w:val="decimal"/>
      <w:lvlText w:val="%1."/>
      <w:lvlJc w:val="left"/>
      <w:pPr>
        <w:ind w:left="360" w:hanging="360"/>
      </w:pPr>
      <w:rPr>
        <w:rFonts w:hint="default"/>
        <w:b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5FB6A71"/>
    <w:multiLevelType w:val="hybridMultilevel"/>
    <w:tmpl w:val="7A3E3DE0"/>
    <w:lvl w:ilvl="0" w:tplc="9FE6C606">
      <w:start w:val="1"/>
      <w:numFmt w:val="bullet"/>
      <w:pStyle w:val="Aufzhlung"/>
      <w:lvlText w:val=""/>
      <w:lvlJc w:val="left"/>
      <w:pPr>
        <w:tabs>
          <w:tab w:val="num" w:pos="847"/>
        </w:tabs>
        <w:ind w:left="770"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1B1D04"/>
    <w:multiLevelType w:val="multilevel"/>
    <w:tmpl w:val="C32C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0C441C"/>
    <w:multiLevelType w:val="hybridMultilevel"/>
    <w:tmpl w:val="63505420"/>
    <w:lvl w:ilvl="0" w:tplc="4C8AE06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0E766F"/>
    <w:multiLevelType w:val="hybridMultilevel"/>
    <w:tmpl w:val="3B048D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7261D0"/>
    <w:multiLevelType w:val="hybridMultilevel"/>
    <w:tmpl w:val="246EEF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213695"/>
    <w:multiLevelType w:val="hybridMultilevel"/>
    <w:tmpl w:val="67FA7312"/>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CD23C3E"/>
    <w:multiLevelType w:val="multilevel"/>
    <w:tmpl w:val="9416B10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 w15:restartNumberingAfterBreak="0">
    <w:nsid w:val="62540B28"/>
    <w:multiLevelType w:val="hybridMultilevel"/>
    <w:tmpl w:val="3A94CFDE"/>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3" w15:restartNumberingAfterBreak="0">
    <w:nsid w:val="70F66E75"/>
    <w:multiLevelType w:val="multilevel"/>
    <w:tmpl w:val="9C644312"/>
    <w:lvl w:ilvl="0">
      <w:start w:val="1"/>
      <w:numFmt w:val="decimal"/>
      <w:lvlText w:val="%1."/>
      <w:lvlJc w:val="left"/>
      <w:pPr>
        <w:ind w:left="720" w:firstLine="360"/>
      </w:pPr>
      <w:rPr>
        <w:rFonts w:hint="default"/>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7D230458"/>
    <w:multiLevelType w:val="hybridMultilevel"/>
    <w:tmpl w:val="B3926326"/>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7D921182"/>
    <w:multiLevelType w:val="hybridMultilevel"/>
    <w:tmpl w:val="F4982AC8"/>
    <w:lvl w:ilvl="0" w:tplc="29B21AD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1995338">
    <w:abstractNumId w:val="11"/>
  </w:num>
  <w:num w:numId="2" w16cid:durableId="86730649">
    <w:abstractNumId w:val="13"/>
  </w:num>
  <w:num w:numId="3" w16cid:durableId="49966923">
    <w:abstractNumId w:val="2"/>
  </w:num>
  <w:num w:numId="4" w16cid:durableId="87120908">
    <w:abstractNumId w:val="1"/>
  </w:num>
  <w:num w:numId="5" w16cid:durableId="1997414146">
    <w:abstractNumId w:val="4"/>
  </w:num>
  <w:num w:numId="6" w16cid:durableId="2055422690">
    <w:abstractNumId w:val="5"/>
  </w:num>
  <w:num w:numId="7" w16cid:durableId="1008563206">
    <w:abstractNumId w:val="10"/>
  </w:num>
  <w:num w:numId="8" w16cid:durableId="1067144988">
    <w:abstractNumId w:val="14"/>
  </w:num>
  <w:num w:numId="9" w16cid:durableId="343283162">
    <w:abstractNumId w:val="12"/>
  </w:num>
  <w:num w:numId="10" w16cid:durableId="2075471007">
    <w:abstractNumId w:val="0"/>
  </w:num>
  <w:num w:numId="11" w16cid:durableId="106580434">
    <w:abstractNumId w:val="8"/>
  </w:num>
  <w:num w:numId="12" w16cid:durableId="1316451771">
    <w:abstractNumId w:val="9"/>
  </w:num>
  <w:num w:numId="13" w16cid:durableId="1687362365">
    <w:abstractNumId w:val="3"/>
  </w:num>
  <w:num w:numId="14" w16cid:durableId="1256356448">
    <w:abstractNumId w:val="6"/>
  </w:num>
  <w:num w:numId="15" w16cid:durableId="1054278946">
    <w:abstractNumId w:val="15"/>
  </w:num>
  <w:num w:numId="16" w16cid:durableId="4623815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505"/>
    <w:rsid w:val="00000D9F"/>
    <w:rsid w:val="00005C32"/>
    <w:rsid w:val="00011227"/>
    <w:rsid w:val="00012623"/>
    <w:rsid w:val="00016F7E"/>
    <w:rsid w:val="00026C08"/>
    <w:rsid w:val="000279DC"/>
    <w:rsid w:val="0003189C"/>
    <w:rsid w:val="00036608"/>
    <w:rsid w:val="0004314A"/>
    <w:rsid w:val="0005506F"/>
    <w:rsid w:val="00072046"/>
    <w:rsid w:val="0007782E"/>
    <w:rsid w:val="00086F76"/>
    <w:rsid w:val="00091692"/>
    <w:rsid w:val="000B51EF"/>
    <w:rsid w:val="000B5A03"/>
    <w:rsid w:val="000C118E"/>
    <w:rsid w:val="000C3B72"/>
    <w:rsid w:val="000D1E1B"/>
    <w:rsid w:val="000F001D"/>
    <w:rsid w:val="00101A87"/>
    <w:rsid w:val="00103AFA"/>
    <w:rsid w:val="001052A6"/>
    <w:rsid w:val="001054D7"/>
    <w:rsid w:val="00143E82"/>
    <w:rsid w:val="00144F8B"/>
    <w:rsid w:val="00146F31"/>
    <w:rsid w:val="00160109"/>
    <w:rsid w:val="00160D9C"/>
    <w:rsid w:val="0016729B"/>
    <w:rsid w:val="00185C1D"/>
    <w:rsid w:val="0018672B"/>
    <w:rsid w:val="001A1A05"/>
    <w:rsid w:val="001A632B"/>
    <w:rsid w:val="001A666D"/>
    <w:rsid w:val="001E2499"/>
    <w:rsid w:val="00204022"/>
    <w:rsid w:val="0022063E"/>
    <w:rsid w:val="00222F65"/>
    <w:rsid w:val="00227175"/>
    <w:rsid w:val="00231FC1"/>
    <w:rsid w:val="00234E4E"/>
    <w:rsid w:val="00235C73"/>
    <w:rsid w:val="00244F56"/>
    <w:rsid w:val="002477C1"/>
    <w:rsid w:val="00251256"/>
    <w:rsid w:val="002A4B23"/>
    <w:rsid w:val="002B100E"/>
    <w:rsid w:val="002B19E6"/>
    <w:rsid w:val="002C0244"/>
    <w:rsid w:val="002D713C"/>
    <w:rsid w:val="00303521"/>
    <w:rsid w:val="00311E09"/>
    <w:rsid w:val="00312A03"/>
    <w:rsid w:val="003231A5"/>
    <w:rsid w:val="00326F1B"/>
    <w:rsid w:val="0032716B"/>
    <w:rsid w:val="00344266"/>
    <w:rsid w:val="00344C46"/>
    <w:rsid w:val="00360477"/>
    <w:rsid w:val="0036528B"/>
    <w:rsid w:val="003660A5"/>
    <w:rsid w:val="0037611C"/>
    <w:rsid w:val="003A5B31"/>
    <w:rsid w:val="003A7338"/>
    <w:rsid w:val="003B60DC"/>
    <w:rsid w:val="003C0A07"/>
    <w:rsid w:val="003E3731"/>
    <w:rsid w:val="003F75ED"/>
    <w:rsid w:val="0040328F"/>
    <w:rsid w:val="00421E04"/>
    <w:rsid w:val="00431EEE"/>
    <w:rsid w:val="0043517E"/>
    <w:rsid w:val="004602A7"/>
    <w:rsid w:val="00462C3B"/>
    <w:rsid w:val="004661EA"/>
    <w:rsid w:val="00471605"/>
    <w:rsid w:val="00473270"/>
    <w:rsid w:val="00493941"/>
    <w:rsid w:val="004A7259"/>
    <w:rsid w:val="004B1257"/>
    <w:rsid w:val="004B58EA"/>
    <w:rsid w:val="004C1777"/>
    <w:rsid w:val="004D0E26"/>
    <w:rsid w:val="004D1493"/>
    <w:rsid w:val="004D49A0"/>
    <w:rsid w:val="004F5A8E"/>
    <w:rsid w:val="00522A50"/>
    <w:rsid w:val="005231A0"/>
    <w:rsid w:val="00525DCA"/>
    <w:rsid w:val="005371EC"/>
    <w:rsid w:val="005570CF"/>
    <w:rsid w:val="00582505"/>
    <w:rsid w:val="00586004"/>
    <w:rsid w:val="00594BF5"/>
    <w:rsid w:val="0059502F"/>
    <w:rsid w:val="005B5AE8"/>
    <w:rsid w:val="005B7C1E"/>
    <w:rsid w:val="005D588B"/>
    <w:rsid w:val="005E1960"/>
    <w:rsid w:val="005E45E7"/>
    <w:rsid w:val="00604F89"/>
    <w:rsid w:val="0060554E"/>
    <w:rsid w:val="0062264E"/>
    <w:rsid w:val="00641F14"/>
    <w:rsid w:val="00643487"/>
    <w:rsid w:val="00656519"/>
    <w:rsid w:val="00656956"/>
    <w:rsid w:val="00673C02"/>
    <w:rsid w:val="00677C3A"/>
    <w:rsid w:val="00686092"/>
    <w:rsid w:val="00686F2F"/>
    <w:rsid w:val="006A3F74"/>
    <w:rsid w:val="006E2C4A"/>
    <w:rsid w:val="006F3DFC"/>
    <w:rsid w:val="006F57F9"/>
    <w:rsid w:val="00714927"/>
    <w:rsid w:val="00725ABF"/>
    <w:rsid w:val="007514A2"/>
    <w:rsid w:val="00755925"/>
    <w:rsid w:val="00765AFE"/>
    <w:rsid w:val="007749C3"/>
    <w:rsid w:val="00787A46"/>
    <w:rsid w:val="007A46DC"/>
    <w:rsid w:val="007A5396"/>
    <w:rsid w:val="007E0849"/>
    <w:rsid w:val="00812C1D"/>
    <w:rsid w:val="0081337B"/>
    <w:rsid w:val="0085196E"/>
    <w:rsid w:val="008629E5"/>
    <w:rsid w:val="00881BA0"/>
    <w:rsid w:val="00887002"/>
    <w:rsid w:val="00890B89"/>
    <w:rsid w:val="008B3596"/>
    <w:rsid w:val="008B5E21"/>
    <w:rsid w:val="008C1419"/>
    <w:rsid w:val="008C34A7"/>
    <w:rsid w:val="008C71C1"/>
    <w:rsid w:val="008E62B3"/>
    <w:rsid w:val="008F0C00"/>
    <w:rsid w:val="008F288D"/>
    <w:rsid w:val="008F7046"/>
    <w:rsid w:val="00930A47"/>
    <w:rsid w:val="0095533D"/>
    <w:rsid w:val="009578B5"/>
    <w:rsid w:val="00961C86"/>
    <w:rsid w:val="00965DCA"/>
    <w:rsid w:val="00984138"/>
    <w:rsid w:val="00992E5A"/>
    <w:rsid w:val="009B0590"/>
    <w:rsid w:val="009B1FD6"/>
    <w:rsid w:val="009C082E"/>
    <w:rsid w:val="009D32A4"/>
    <w:rsid w:val="009D512D"/>
    <w:rsid w:val="009E1B30"/>
    <w:rsid w:val="009E23FD"/>
    <w:rsid w:val="009F6591"/>
    <w:rsid w:val="00A2151B"/>
    <w:rsid w:val="00A232A7"/>
    <w:rsid w:val="00A370D5"/>
    <w:rsid w:val="00A45446"/>
    <w:rsid w:val="00A51FD5"/>
    <w:rsid w:val="00A55244"/>
    <w:rsid w:val="00A6115B"/>
    <w:rsid w:val="00A675AD"/>
    <w:rsid w:val="00A67BF0"/>
    <w:rsid w:val="00A77AFD"/>
    <w:rsid w:val="00A8314D"/>
    <w:rsid w:val="00A9031C"/>
    <w:rsid w:val="00AA50E6"/>
    <w:rsid w:val="00AD488D"/>
    <w:rsid w:val="00AE548B"/>
    <w:rsid w:val="00AF48F8"/>
    <w:rsid w:val="00AF4ACA"/>
    <w:rsid w:val="00B14310"/>
    <w:rsid w:val="00B150DB"/>
    <w:rsid w:val="00B1777D"/>
    <w:rsid w:val="00B40F92"/>
    <w:rsid w:val="00B42999"/>
    <w:rsid w:val="00B436AE"/>
    <w:rsid w:val="00B4557B"/>
    <w:rsid w:val="00B52540"/>
    <w:rsid w:val="00B6229F"/>
    <w:rsid w:val="00B652C4"/>
    <w:rsid w:val="00B75CD5"/>
    <w:rsid w:val="00B86068"/>
    <w:rsid w:val="00BA1308"/>
    <w:rsid w:val="00BD1C4E"/>
    <w:rsid w:val="00BD28EB"/>
    <w:rsid w:val="00BD34D9"/>
    <w:rsid w:val="00BE05D6"/>
    <w:rsid w:val="00BF75CE"/>
    <w:rsid w:val="00C0792E"/>
    <w:rsid w:val="00C222B4"/>
    <w:rsid w:val="00C408F6"/>
    <w:rsid w:val="00C61E84"/>
    <w:rsid w:val="00C83CBD"/>
    <w:rsid w:val="00CA0E88"/>
    <w:rsid w:val="00CA188F"/>
    <w:rsid w:val="00CA1963"/>
    <w:rsid w:val="00CA63DE"/>
    <w:rsid w:val="00CB2A86"/>
    <w:rsid w:val="00CB5155"/>
    <w:rsid w:val="00CD6119"/>
    <w:rsid w:val="00D10972"/>
    <w:rsid w:val="00D16BF0"/>
    <w:rsid w:val="00D21A32"/>
    <w:rsid w:val="00D22B3C"/>
    <w:rsid w:val="00D54807"/>
    <w:rsid w:val="00D617DD"/>
    <w:rsid w:val="00D66E96"/>
    <w:rsid w:val="00D85EB8"/>
    <w:rsid w:val="00D86F4D"/>
    <w:rsid w:val="00D94F54"/>
    <w:rsid w:val="00DB0507"/>
    <w:rsid w:val="00DC5170"/>
    <w:rsid w:val="00DE708D"/>
    <w:rsid w:val="00E30E78"/>
    <w:rsid w:val="00E33EAC"/>
    <w:rsid w:val="00E3410F"/>
    <w:rsid w:val="00E415DC"/>
    <w:rsid w:val="00E472A9"/>
    <w:rsid w:val="00E554BD"/>
    <w:rsid w:val="00E61C06"/>
    <w:rsid w:val="00E80775"/>
    <w:rsid w:val="00EA3098"/>
    <w:rsid w:val="00EA46F6"/>
    <w:rsid w:val="00EB1317"/>
    <w:rsid w:val="00EB5292"/>
    <w:rsid w:val="00EC107E"/>
    <w:rsid w:val="00EC79E0"/>
    <w:rsid w:val="00ED11E1"/>
    <w:rsid w:val="00ED3975"/>
    <w:rsid w:val="00EE1FCC"/>
    <w:rsid w:val="00EE2AF2"/>
    <w:rsid w:val="00EE43C1"/>
    <w:rsid w:val="00EE683C"/>
    <w:rsid w:val="00EF79B2"/>
    <w:rsid w:val="00F279A9"/>
    <w:rsid w:val="00F400E0"/>
    <w:rsid w:val="00F719AE"/>
    <w:rsid w:val="00F900C6"/>
    <w:rsid w:val="00F95771"/>
    <w:rsid w:val="00FA3435"/>
    <w:rsid w:val="00FC3C78"/>
    <w:rsid w:val="00FC7D7A"/>
    <w:rsid w:val="00FD020E"/>
    <w:rsid w:val="00FE1710"/>
    <w:rsid w:val="00FF47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D2ADAFB"/>
  <w15:docId w15:val="{9A1FD7ED-B393-4027-B306-0B12B41D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6519"/>
    <w:rPr>
      <w:sz w:val="24"/>
      <w:szCs w:val="24"/>
    </w:rPr>
  </w:style>
  <w:style w:type="paragraph" w:styleId="berschrift1">
    <w:name w:val="heading 1"/>
    <w:basedOn w:val="Standard"/>
    <w:next w:val="Standard"/>
    <w:link w:val="berschrift1Zchn"/>
    <w:uiPriority w:val="9"/>
    <w:qFormat/>
    <w:rsid w:val="00656519"/>
    <w:pPr>
      <w:keepNext/>
      <w:spacing w:before="240" w:after="60"/>
      <w:outlineLvl w:val="0"/>
    </w:pPr>
    <w:rPr>
      <w:rFonts w:asciiTheme="majorHAnsi" w:eastAsiaTheme="majorEastAsia" w:hAnsiTheme="majorHAnsi" w:cs="Trebuchet MS"/>
      <w:b/>
      <w:bCs/>
      <w:kern w:val="32"/>
      <w:sz w:val="32"/>
      <w:szCs w:val="32"/>
    </w:rPr>
  </w:style>
  <w:style w:type="paragraph" w:styleId="berschrift2">
    <w:name w:val="heading 2"/>
    <w:basedOn w:val="Standard"/>
    <w:next w:val="Standard"/>
    <w:link w:val="berschrift2Zchn"/>
    <w:uiPriority w:val="9"/>
    <w:unhideWhenUsed/>
    <w:qFormat/>
    <w:rsid w:val="00656519"/>
    <w:pPr>
      <w:keepNext/>
      <w:spacing w:before="240" w:after="60"/>
      <w:outlineLvl w:val="1"/>
    </w:pPr>
    <w:rPr>
      <w:rFonts w:asciiTheme="majorHAnsi" w:eastAsiaTheme="majorEastAsia" w:hAnsiTheme="majorHAnsi" w:cs="Trebuchet MS"/>
      <w:b/>
      <w:bCs/>
      <w:i/>
      <w:iCs/>
      <w:sz w:val="28"/>
      <w:szCs w:val="28"/>
    </w:rPr>
  </w:style>
  <w:style w:type="paragraph" w:styleId="berschrift3">
    <w:name w:val="heading 3"/>
    <w:basedOn w:val="Standard"/>
    <w:next w:val="Standard"/>
    <w:link w:val="berschrift3Zchn"/>
    <w:uiPriority w:val="9"/>
    <w:unhideWhenUsed/>
    <w:qFormat/>
    <w:rsid w:val="00656519"/>
    <w:pPr>
      <w:keepNext/>
      <w:spacing w:before="240" w:after="60"/>
      <w:outlineLvl w:val="2"/>
    </w:pPr>
    <w:rPr>
      <w:rFonts w:asciiTheme="majorHAnsi" w:eastAsiaTheme="majorEastAsia" w:hAnsiTheme="majorHAnsi" w:cs="Trebuchet MS"/>
      <w:b/>
      <w:bCs/>
      <w:sz w:val="26"/>
      <w:szCs w:val="26"/>
    </w:rPr>
  </w:style>
  <w:style w:type="paragraph" w:styleId="berschrift4">
    <w:name w:val="heading 4"/>
    <w:basedOn w:val="Standard"/>
    <w:next w:val="Standard"/>
    <w:link w:val="berschrift4Zchn"/>
    <w:uiPriority w:val="9"/>
    <w:unhideWhenUsed/>
    <w:qFormat/>
    <w:rsid w:val="00656519"/>
    <w:pPr>
      <w:keepNext/>
      <w:spacing w:before="240" w:after="60"/>
      <w:outlineLvl w:val="3"/>
    </w:pPr>
    <w:rPr>
      <w:rFonts w:cs="Trebuchet MS"/>
      <w:b/>
      <w:bCs/>
      <w:sz w:val="28"/>
      <w:szCs w:val="28"/>
    </w:rPr>
  </w:style>
  <w:style w:type="paragraph" w:styleId="berschrift5">
    <w:name w:val="heading 5"/>
    <w:basedOn w:val="Standard"/>
    <w:next w:val="Standard"/>
    <w:link w:val="berschrift5Zchn"/>
    <w:uiPriority w:val="9"/>
    <w:unhideWhenUsed/>
    <w:qFormat/>
    <w:rsid w:val="00656519"/>
    <w:pPr>
      <w:spacing w:before="240" w:after="60"/>
      <w:outlineLvl w:val="4"/>
    </w:pPr>
    <w:rPr>
      <w:rFonts w:cs="Trebuchet MS"/>
      <w:b/>
      <w:bCs/>
      <w:i/>
      <w:iCs/>
      <w:sz w:val="26"/>
      <w:szCs w:val="26"/>
    </w:rPr>
  </w:style>
  <w:style w:type="paragraph" w:styleId="berschrift6">
    <w:name w:val="heading 6"/>
    <w:basedOn w:val="Standard"/>
    <w:next w:val="Standard"/>
    <w:link w:val="berschrift6Zchn"/>
    <w:uiPriority w:val="9"/>
    <w:unhideWhenUsed/>
    <w:qFormat/>
    <w:rsid w:val="00656519"/>
    <w:pPr>
      <w:spacing w:before="240" w:after="60"/>
      <w:outlineLvl w:val="5"/>
    </w:pPr>
    <w:rPr>
      <w:rFonts w:cs="Trebuchet MS"/>
      <w:b/>
      <w:bCs/>
      <w:sz w:val="22"/>
      <w:szCs w:val="22"/>
    </w:rPr>
  </w:style>
  <w:style w:type="paragraph" w:styleId="berschrift7">
    <w:name w:val="heading 7"/>
    <w:basedOn w:val="Standard"/>
    <w:next w:val="Standard"/>
    <w:link w:val="berschrift7Zchn"/>
    <w:uiPriority w:val="9"/>
    <w:semiHidden/>
    <w:unhideWhenUsed/>
    <w:qFormat/>
    <w:rsid w:val="00656519"/>
    <w:pPr>
      <w:spacing w:before="240" w:after="60"/>
      <w:outlineLvl w:val="6"/>
    </w:pPr>
  </w:style>
  <w:style w:type="paragraph" w:styleId="berschrift8">
    <w:name w:val="heading 8"/>
    <w:basedOn w:val="Standard"/>
    <w:next w:val="Standard"/>
    <w:link w:val="berschrift8Zchn"/>
    <w:uiPriority w:val="9"/>
    <w:semiHidden/>
    <w:unhideWhenUsed/>
    <w:qFormat/>
    <w:rsid w:val="00656519"/>
    <w:pPr>
      <w:spacing w:before="240" w:after="60"/>
      <w:outlineLvl w:val="7"/>
    </w:pPr>
    <w:rPr>
      <w:i/>
      <w:iCs/>
    </w:rPr>
  </w:style>
  <w:style w:type="paragraph" w:styleId="berschrift9">
    <w:name w:val="heading 9"/>
    <w:basedOn w:val="Standard"/>
    <w:next w:val="Standard"/>
    <w:link w:val="berschrift9Zchn"/>
    <w:uiPriority w:val="9"/>
    <w:semiHidden/>
    <w:unhideWhenUsed/>
    <w:qFormat/>
    <w:rsid w:val="00656519"/>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656519"/>
    <w:pPr>
      <w:spacing w:before="240" w:after="60"/>
      <w:jc w:val="center"/>
      <w:outlineLvl w:val="0"/>
    </w:pPr>
    <w:rPr>
      <w:rFonts w:asciiTheme="majorHAnsi" w:eastAsiaTheme="majorEastAsia" w:hAnsiTheme="majorHAnsi" w:cs="Trebuchet MS"/>
      <w:b/>
      <w:bCs/>
      <w:kern w:val="28"/>
      <w:sz w:val="32"/>
      <w:szCs w:val="32"/>
    </w:rPr>
  </w:style>
  <w:style w:type="paragraph" w:styleId="Untertitel">
    <w:name w:val="Subtitle"/>
    <w:basedOn w:val="Standard"/>
    <w:next w:val="Standard"/>
    <w:link w:val="UntertitelZchn"/>
    <w:uiPriority w:val="11"/>
    <w:qFormat/>
    <w:rsid w:val="00656519"/>
    <w:pPr>
      <w:spacing w:after="60"/>
      <w:jc w:val="center"/>
      <w:outlineLvl w:val="1"/>
    </w:pPr>
    <w:rPr>
      <w:rFonts w:asciiTheme="majorHAnsi" w:eastAsiaTheme="majorEastAsia" w:hAnsiTheme="majorHAnsi" w:cs="Trebuchet MS"/>
    </w:rPr>
  </w:style>
  <w:style w:type="paragraph" w:styleId="Listenabsatz">
    <w:name w:val="List Paragraph"/>
    <w:basedOn w:val="Standard"/>
    <w:uiPriority w:val="34"/>
    <w:qFormat/>
    <w:rsid w:val="00656519"/>
    <w:pPr>
      <w:ind w:left="720"/>
      <w:contextualSpacing/>
    </w:pPr>
  </w:style>
  <w:style w:type="paragraph" w:styleId="Sprechblasentext">
    <w:name w:val="Balloon Text"/>
    <w:basedOn w:val="Standard"/>
    <w:link w:val="SprechblasentextZchn"/>
    <w:uiPriority w:val="99"/>
    <w:semiHidden/>
    <w:unhideWhenUsed/>
    <w:rsid w:val="004939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3941"/>
    <w:rPr>
      <w:rFonts w:ascii="Tahoma" w:hAnsi="Tahoma" w:cs="Tahoma"/>
      <w:sz w:val="16"/>
      <w:szCs w:val="16"/>
    </w:rPr>
  </w:style>
  <w:style w:type="character" w:styleId="Hyperlink">
    <w:name w:val="Hyperlink"/>
    <w:basedOn w:val="Absatz-Standardschriftart"/>
    <w:uiPriority w:val="99"/>
    <w:unhideWhenUsed/>
    <w:rsid w:val="00493941"/>
    <w:rPr>
      <w:color w:val="0563C1" w:themeColor="hyperlink"/>
      <w:u w:val="single"/>
    </w:rPr>
  </w:style>
  <w:style w:type="paragraph" w:styleId="Kopfzeile">
    <w:name w:val="header"/>
    <w:basedOn w:val="Standard"/>
    <w:link w:val="KopfzeileZchn"/>
    <w:uiPriority w:val="99"/>
    <w:unhideWhenUsed/>
    <w:rsid w:val="00016F7E"/>
    <w:pPr>
      <w:tabs>
        <w:tab w:val="center" w:pos="4536"/>
        <w:tab w:val="right" w:pos="9072"/>
      </w:tabs>
    </w:pPr>
  </w:style>
  <w:style w:type="character" w:customStyle="1" w:styleId="KopfzeileZchn">
    <w:name w:val="Kopfzeile Zchn"/>
    <w:basedOn w:val="Absatz-Standardschriftart"/>
    <w:link w:val="Kopfzeile"/>
    <w:uiPriority w:val="99"/>
    <w:rsid w:val="00016F7E"/>
  </w:style>
  <w:style w:type="paragraph" w:styleId="Fuzeile">
    <w:name w:val="footer"/>
    <w:basedOn w:val="Standard"/>
    <w:link w:val="FuzeileZchn"/>
    <w:uiPriority w:val="99"/>
    <w:unhideWhenUsed/>
    <w:rsid w:val="00016F7E"/>
    <w:pPr>
      <w:tabs>
        <w:tab w:val="center" w:pos="4536"/>
        <w:tab w:val="right" w:pos="9072"/>
      </w:tabs>
    </w:pPr>
  </w:style>
  <w:style w:type="character" w:customStyle="1" w:styleId="FuzeileZchn">
    <w:name w:val="Fußzeile Zchn"/>
    <w:basedOn w:val="Absatz-Standardschriftart"/>
    <w:link w:val="Fuzeile"/>
    <w:uiPriority w:val="99"/>
    <w:rsid w:val="00016F7E"/>
  </w:style>
  <w:style w:type="paragraph" w:customStyle="1" w:styleId="Standard1">
    <w:name w:val="Standard1"/>
    <w:rsid w:val="00A8314D"/>
  </w:style>
  <w:style w:type="table" w:styleId="Tabellenraster">
    <w:name w:val="Table Grid"/>
    <w:basedOn w:val="NormaleTabelle"/>
    <w:uiPriority w:val="59"/>
    <w:rsid w:val="00471605"/>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
    <w:name w:val="Aufzählung"/>
    <w:basedOn w:val="Standard"/>
    <w:rsid w:val="00471605"/>
    <w:pPr>
      <w:numPr>
        <w:numId w:val="6"/>
      </w:numPr>
      <w:spacing w:after="120"/>
      <w:jc w:val="both"/>
    </w:pPr>
    <w:rPr>
      <w:rFonts w:ascii="Univers Condensed" w:eastAsia="Times New Roman" w:hAnsi="Univers Condensed"/>
    </w:rPr>
  </w:style>
  <w:style w:type="character" w:styleId="Kommentarzeichen">
    <w:name w:val="annotation reference"/>
    <w:basedOn w:val="Absatz-Standardschriftart"/>
    <w:uiPriority w:val="99"/>
    <w:semiHidden/>
    <w:unhideWhenUsed/>
    <w:rsid w:val="00A77AFD"/>
    <w:rPr>
      <w:sz w:val="16"/>
      <w:szCs w:val="16"/>
    </w:rPr>
  </w:style>
  <w:style w:type="paragraph" w:styleId="Kommentartext">
    <w:name w:val="annotation text"/>
    <w:basedOn w:val="Standard"/>
    <w:link w:val="KommentartextZchn"/>
    <w:uiPriority w:val="99"/>
    <w:unhideWhenUsed/>
    <w:rsid w:val="00A77AFD"/>
    <w:rPr>
      <w:sz w:val="20"/>
    </w:rPr>
  </w:style>
  <w:style w:type="character" w:customStyle="1" w:styleId="KommentartextZchn">
    <w:name w:val="Kommentartext Zchn"/>
    <w:basedOn w:val="Absatz-Standardschriftart"/>
    <w:link w:val="Kommentartext"/>
    <w:uiPriority w:val="99"/>
    <w:rsid w:val="00A77AFD"/>
    <w:rPr>
      <w:sz w:val="20"/>
    </w:rPr>
  </w:style>
  <w:style w:type="paragraph" w:styleId="Kommentarthema">
    <w:name w:val="annotation subject"/>
    <w:basedOn w:val="Kommentartext"/>
    <w:next w:val="Kommentartext"/>
    <w:link w:val="KommentarthemaZchn"/>
    <w:uiPriority w:val="99"/>
    <w:semiHidden/>
    <w:unhideWhenUsed/>
    <w:rsid w:val="00A77AFD"/>
    <w:rPr>
      <w:b/>
      <w:bCs/>
    </w:rPr>
  </w:style>
  <w:style w:type="character" w:customStyle="1" w:styleId="KommentarthemaZchn">
    <w:name w:val="Kommentarthema Zchn"/>
    <w:basedOn w:val="KommentartextZchn"/>
    <w:link w:val="Kommentarthema"/>
    <w:uiPriority w:val="99"/>
    <w:semiHidden/>
    <w:rsid w:val="00A77AFD"/>
    <w:rPr>
      <w:b/>
      <w:bCs/>
      <w:sz w:val="20"/>
    </w:rPr>
  </w:style>
  <w:style w:type="character" w:customStyle="1" w:styleId="berschrift1Zchn">
    <w:name w:val="Überschrift 1 Zchn"/>
    <w:basedOn w:val="Absatz-Standardschriftart"/>
    <w:link w:val="berschrift1"/>
    <w:uiPriority w:val="9"/>
    <w:rsid w:val="00656519"/>
    <w:rPr>
      <w:rFonts w:asciiTheme="majorHAnsi" w:eastAsiaTheme="majorEastAsia" w:hAnsiTheme="majorHAnsi" w:cs="Trebuchet MS"/>
      <w:b/>
      <w:bCs/>
      <w:kern w:val="32"/>
      <w:sz w:val="32"/>
      <w:szCs w:val="32"/>
    </w:rPr>
  </w:style>
  <w:style w:type="character" w:customStyle="1" w:styleId="berschrift2Zchn">
    <w:name w:val="Überschrift 2 Zchn"/>
    <w:basedOn w:val="Absatz-Standardschriftart"/>
    <w:link w:val="berschrift2"/>
    <w:uiPriority w:val="9"/>
    <w:rsid w:val="00656519"/>
    <w:rPr>
      <w:rFonts w:asciiTheme="majorHAnsi" w:eastAsiaTheme="majorEastAsia" w:hAnsiTheme="majorHAnsi" w:cs="Trebuchet MS"/>
      <w:b/>
      <w:bCs/>
      <w:i/>
      <w:iCs/>
      <w:sz w:val="28"/>
      <w:szCs w:val="28"/>
    </w:rPr>
  </w:style>
  <w:style w:type="character" w:customStyle="1" w:styleId="berschrift3Zchn">
    <w:name w:val="Überschrift 3 Zchn"/>
    <w:basedOn w:val="Absatz-Standardschriftart"/>
    <w:link w:val="berschrift3"/>
    <w:uiPriority w:val="9"/>
    <w:rsid w:val="00656519"/>
    <w:rPr>
      <w:rFonts w:asciiTheme="majorHAnsi" w:eastAsiaTheme="majorEastAsia" w:hAnsiTheme="majorHAnsi" w:cs="Trebuchet MS"/>
      <w:b/>
      <w:bCs/>
      <w:sz w:val="26"/>
      <w:szCs w:val="26"/>
    </w:rPr>
  </w:style>
  <w:style w:type="character" w:customStyle="1" w:styleId="berschrift4Zchn">
    <w:name w:val="Überschrift 4 Zchn"/>
    <w:basedOn w:val="Absatz-Standardschriftart"/>
    <w:link w:val="berschrift4"/>
    <w:uiPriority w:val="9"/>
    <w:rsid w:val="00656519"/>
    <w:rPr>
      <w:rFonts w:cs="Trebuchet MS"/>
      <w:b/>
      <w:bCs/>
      <w:sz w:val="28"/>
      <w:szCs w:val="28"/>
    </w:rPr>
  </w:style>
  <w:style w:type="character" w:customStyle="1" w:styleId="berschrift5Zchn">
    <w:name w:val="Überschrift 5 Zchn"/>
    <w:basedOn w:val="Absatz-Standardschriftart"/>
    <w:link w:val="berschrift5"/>
    <w:uiPriority w:val="9"/>
    <w:rsid w:val="00656519"/>
    <w:rPr>
      <w:rFonts w:cs="Trebuchet MS"/>
      <w:b/>
      <w:bCs/>
      <w:i/>
      <w:iCs/>
      <w:sz w:val="26"/>
      <w:szCs w:val="26"/>
    </w:rPr>
  </w:style>
  <w:style w:type="character" w:customStyle="1" w:styleId="berschrift6Zchn">
    <w:name w:val="Überschrift 6 Zchn"/>
    <w:basedOn w:val="Absatz-Standardschriftart"/>
    <w:link w:val="berschrift6"/>
    <w:uiPriority w:val="9"/>
    <w:rsid w:val="00656519"/>
    <w:rPr>
      <w:rFonts w:cs="Trebuchet MS"/>
      <w:b/>
      <w:bCs/>
    </w:rPr>
  </w:style>
  <w:style w:type="character" w:customStyle="1" w:styleId="berschrift7Zchn">
    <w:name w:val="Überschrift 7 Zchn"/>
    <w:basedOn w:val="Absatz-Standardschriftart"/>
    <w:link w:val="berschrift7"/>
    <w:uiPriority w:val="9"/>
    <w:semiHidden/>
    <w:rsid w:val="00656519"/>
    <w:rPr>
      <w:sz w:val="24"/>
      <w:szCs w:val="24"/>
    </w:rPr>
  </w:style>
  <w:style w:type="character" w:customStyle="1" w:styleId="berschrift8Zchn">
    <w:name w:val="Überschrift 8 Zchn"/>
    <w:basedOn w:val="Absatz-Standardschriftart"/>
    <w:link w:val="berschrift8"/>
    <w:uiPriority w:val="9"/>
    <w:semiHidden/>
    <w:rsid w:val="00656519"/>
    <w:rPr>
      <w:i/>
      <w:iCs/>
      <w:sz w:val="24"/>
      <w:szCs w:val="24"/>
    </w:rPr>
  </w:style>
  <w:style w:type="character" w:customStyle="1" w:styleId="berschrift9Zchn">
    <w:name w:val="Überschrift 9 Zchn"/>
    <w:basedOn w:val="Absatz-Standardschriftart"/>
    <w:link w:val="berschrift9"/>
    <w:uiPriority w:val="9"/>
    <w:semiHidden/>
    <w:rsid w:val="00656519"/>
    <w:rPr>
      <w:rFonts w:asciiTheme="majorHAnsi" w:eastAsiaTheme="majorEastAsia" w:hAnsiTheme="majorHAnsi"/>
    </w:rPr>
  </w:style>
  <w:style w:type="character" w:customStyle="1" w:styleId="TitelZchn">
    <w:name w:val="Titel Zchn"/>
    <w:basedOn w:val="Absatz-Standardschriftart"/>
    <w:link w:val="Titel"/>
    <w:uiPriority w:val="10"/>
    <w:rsid w:val="00656519"/>
    <w:rPr>
      <w:rFonts w:asciiTheme="majorHAnsi" w:eastAsiaTheme="majorEastAsia" w:hAnsiTheme="majorHAnsi" w:cs="Trebuchet MS"/>
      <w:b/>
      <w:bCs/>
      <w:kern w:val="28"/>
      <w:sz w:val="32"/>
      <w:szCs w:val="32"/>
    </w:rPr>
  </w:style>
  <w:style w:type="character" w:customStyle="1" w:styleId="UntertitelZchn">
    <w:name w:val="Untertitel Zchn"/>
    <w:basedOn w:val="Absatz-Standardschriftart"/>
    <w:link w:val="Untertitel"/>
    <w:uiPriority w:val="11"/>
    <w:rsid w:val="00656519"/>
    <w:rPr>
      <w:rFonts w:asciiTheme="majorHAnsi" w:eastAsiaTheme="majorEastAsia" w:hAnsiTheme="majorHAnsi" w:cs="Trebuchet MS"/>
      <w:sz w:val="24"/>
      <w:szCs w:val="24"/>
    </w:rPr>
  </w:style>
  <w:style w:type="character" w:styleId="Fett">
    <w:name w:val="Strong"/>
    <w:basedOn w:val="Absatz-Standardschriftart"/>
    <w:uiPriority w:val="22"/>
    <w:qFormat/>
    <w:rsid w:val="00656519"/>
    <w:rPr>
      <w:b/>
      <w:bCs/>
    </w:rPr>
  </w:style>
  <w:style w:type="character" w:styleId="Hervorhebung">
    <w:name w:val="Emphasis"/>
    <w:basedOn w:val="Absatz-Standardschriftart"/>
    <w:uiPriority w:val="20"/>
    <w:qFormat/>
    <w:rsid w:val="00656519"/>
    <w:rPr>
      <w:rFonts w:asciiTheme="minorHAnsi" w:hAnsiTheme="minorHAnsi"/>
      <w:b/>
      <w:i/>
      <w:iCs/>
    </w:rPr>
  </w:style>
  <w:style w:type="paragraph" w:styleId="KeinLeerraum">
    <w:name w:val="No Spacing"/>
    <w:basedOn w:val="Standard"/>
    <w:uiPriority w:val="1"/>
    <w:qFormat/>
    <w:rsid w:val="00656519"/>
    <w:rPr>
      <w:szCs w:val="32"/>
    </w:rPr>
  </w:style>
  <w:style w:type="paragraph" w:styleId="Zitat">
    <w:name w:val="Quote"/>
    <w:basedOn w:val="Standard"/>
    <w:next w:val="Standard"/>
    <w:link w:val="ZitatZchn"/>
    <w:uiPriority w:val="29"/>
    <w:qFormat/>
    <w:rsid w:val="00656519"/>
    <w:rPr>
      <w:i/>
    </w:rPr>
  </w:style>
  <w:style w:type="character" w:customStyle="1" w:styleId="ZitatZchn">
    <w:name w:val="Zitat Zchn"/>
    <w:basedOn w:val="Absatz-Standardschriftart"/>
    <w:link w:val="Zitat"/>
    <w:uiPriority w:val="29"/>
    <w:rsid w:val="00656519"/>
    <w:rPr>
      <w:i/>
      <w:sz w:val="24"/>
      <w:szCs w:val="24"/>
    </w:rPr>
  </w:style>
  <w:style w:type="paragraph" w:styleId="IntensivesZitat">
    <w:name w:val="Intense Quote"/>
    <w:basedOn w:val="Standard"/>
    <w:next w:val="Standard"/>
    <w:link w:val="IntensivesZitatZchn"/>
    <w:uiPriority w:val="30"/>
    <w:qFormat/>
    <w:rsid w:val="00656519"/>
    <w:pPr>
      <w:ind w:left="720" w:right="720"/>
    </w:pPr>
    <w:rPr>
      <w:b/>
      <w:i/>
      <w:szCs w:val="22"/>
    </w:rPr>
  </w:style>
  <w:style w:type="character" w:customStyle="1" w:styleId="IntensivesZitatZchn">
    <w:name w:val="Intensives Zitat Zchn"/>
    <w:basedOn w:val="Absatz-Standardschriftart"/>
    <w:link w:val="IntensivesZitat"/>
    <w:uiPriority w:val="30"/>
    <w:rsid w:val="00656519"/>
    <w:rPr>
      <w:b/>
      <w:i/>
      <w:sz w:val="24"/>
    </w:rPr>
  </w:style>
  <w:style w:type="character" w:styleId="SchwacheHervorhebung">
    <w:name w:val="Subtle Emphasis"/>
    <w:uiPriority w:val="19"/>
    <w:qFormat/>
    <w:rsid w:val="00656519"/>
    <w:rPr>
      <w:i/>
      <w:color w:val="5A5A5A" w:themeColor="text1" w:themeTint="A5"/>
    </w:rPr>
  </w:style>
  <w:style w:type="character" w:styleId="IntensiveHervorhebung">
    <w:name w:val="Intense Emphasis"/>
    <w:basedOn w:val="Absatz-Standardschriftart"/>
    <w:uiPriority w:val="21"/>
    <w:qFormat/>
    <w:rsid w:val="00656519"/>
    <w:rPr>
      <w:b/>
      <w:i/>
      <w:sz w:val="24"/>
      <w:szCs w:val="24"/>
      <w:u w:val="single"/>
    </w:rPr>
  </w:style>
  <w:style w:type="character" w:styleId="SchwacherVerweis">
    <w:name w:val="Subtle Reference"/>
    <w:basedOn w:val="Absatz-Standardschriftart"/>
    <w:uiPriority w:val="31"/>
    <w:qFormat/>
    <w:rsid w:val="00656519"/>
    <w:rPr>
      <w:sz w:val="24"/>
      <w:szCs w:val="24"/>
      <w:u w:val="single"/>
    </w:rPr>
  </w:style>
  <w:style w:type="character" w:styleId="IntensiverVerweis">
    <w:name w:val="Intense Reference"/>
    <w:basedOn w:val="Absatz-Standardschriftart"/>
    <w:uiPriority w:val="32"/>
    <w:qFormat/>
    <w:rsid w:val="00656519"/>
    <w:rPr>
      <w:b/>
      <w:sz w:val="24"/>
      <w:u w:val="single"/>
    </w:rPr>
  </w:style>
  <w:style w:type="character" w:styleId="Buchtitel">
    <w:name w:val="Book Title"/>
    <w:basedOn w:val="Absatz-Standardschriftart"/>
    <w:uiPriority w:val="33"/>
    <w:qFormat/>
    <w:rsid w:val="00656519"/>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656519"/>
    <w:pPr>
      <w:outlineLvl w:val="9"/>
    </w:pPr>
    <w:rPr>
      <w:rFonts w:cs="Times New Roman"/>
    </w:rPr>
  </w:style>
  <w:style w:type="table" w:customStyle="1" w:styleId="TableGrid">
    <w:name w:val="TableGrid"/>
    <w:rsid w:val="00072046"/>
    <w:rPr>
      <w:rFonts w:cstheme="minorBidi"/>
      <w:lang w:eastAsia="en-US"/>
    </w:rPr>
    <w:tblPr>
      <w:tblCellMar>
        <w:top w:w="0" w:type="dxa"/>
        <w:left w:w="0" w:type="dxa"/>
        <w:bottom w:w="0" w:type="dxa"/>
        <w:right w:w="0" w:type="dxa"/>
      </w:tblCellMar>
    </w:tblPr>
  </w:style>
  <w:style w:type="character" w:styleId="NichtaufgelsteErwhnung">
    <w:name w:val="Unresolved Mention"/>
    <w:basedOn w:val="Absatz-Standardschriftart"/>
    <w:uiPriority w:val="99"/>
    <w:semiHidden/>
    <w:unhideWhenUsed/>
    <w:rsid w:val="003231A5"/>
    <w:rPr>
      <w:color w:val="808080"/>
      <w:shd w:val="clear" w:color="auto" w:fill="E6E6E6"/>
    </w:rPr>
  </w:style>
  <w:style w:type="paragraph" w:styleId="berarbeitung">
    <w:name w:val="Revision"/>
    <w:hidden/>
    <w:uiPriority w:val="99"/>
    <w:semiHidden/>
    <w:rsid w:val="00673C02"/>
    <w:rPr>
      <w:sz w:val="24"/>
      <w:szCs w:val="24"/>
    </w:rPr>
  </w:style>
  <w:style w:type="paragraph" w:customStyle="1" w:styleId="Headline">
    <w:name w:val="Headline"/>
    <w:basedOn w:val="berschrift3"/>
    <w:link w:val="HeadlineZchn"/>
    <w:qFormat/>
    <w:rsid w:val="004602A7"/>
    <w:pPr>
      <w:spacing w:after="240"/>
    </w:pPr>
    <w:rPr>
      <w:rFonts w:ascii="Arial" w:eastAsia="Times New Roman" w:hAnsi="Arial" w:cs="Arial"/>
      <w:color w:val="333333"/>
      <w:sz w:val="32"/>
      <w:szCs w:val="32"/>
      <w:u w:color="000000"/>
    </w:rPr>
  </w:style>
  <w:style w:type="character" w:customStyle="1" w:styleId="HeadlineZchn">
    <w:name w:val="Headline Zchn"/>
    <w:basedOn w:val="berschrift3Zchn"/>
    <w:link w:val="Headline"/>
    <w:rsid w:val="004602A7"/>
    <w:rPr>
      <w:rFonts w:ascii="Arial" w:eastAsia="Times New Roman" w:hAnsi="Arial" w:cs="Arial"/>
      <w:b/>
      <w:bCs/>
      <w:color w:val="333333"/>
      <w:sz w:val="32"/>
      <w:szCs w:val="32"/>
      <w:u w:color="000000"/>
    </w:rPr>
  </w:style>
  <w:style w:type="paragraph" w:customStyle="1" w:styleId="Materialtyp1">
    <w:name w:val="Materialtyp1"/>
    <w:basedOn w:val="Standard"/>
    <w:link w:val="Materialtyp1Zchn"/>
    <w:qFormat/>
    <w:rsid w:val="004602A7"/>
    <w:pPr>
      <w:keepNext/>
      <w:spacing w:after="60"/>
      <w:outlineLvl w:val="2"/>
    </w:pPr>
    <w:rPr>
      <w:rFonts w:ascii="Arial" w:eastAsia="Times New Roman" w:hAnsi="Arial" w:cs="Arial"/>
      <w:b/>
      <w:bCs/>
      <w:smallCaps/>
      <w:color w:val="333333"/>
      <w:sz w:val="20"/>
      <w:szCs w:val="20"/>
      <w:u w:color="000000"/>
    </w:rPr>
  </w:style>
  <w:style w:type="paragraph" w:customStyle="1" w:styleId="Flietext">
    <w:name w:val="Fließtext"/>
    <w:basedOn w:val="Standard"/>
    <w:link w:val="FlietextZchn"/>
    <w:qFormat/>
    <w:rsid w:val="004602A7"/>
    <w:pPr>
      <w:pBdr>
        <w:top w:val="nil"/>
        <w:left w:val="nil"/>
        <w:bottom w:val="nil"/>
        <w:right w:val="nil"/>
        <w:between w:val="nil"/>
        <w:bar w:val="nil"/>
      </w:pBdr>
      <w:spacing w:after="200" w:line="276" w:lineRule="auto"/>
    </w:pPr>
    <w:rPr>
      <w:rFonts w:ascii="Arial" w:eastAsia="Calibri" w:hAnsi="Arial" w:cs="Arial"/>
      <w:color w:val="000000"/>
      <w:szCs w:val="22"/>
      <w:u w:color="000000"/>
      <w:bdr w:val="nil"/>
    </w:rPr>
  </w:style>
  <w:style w:type="character" w:customStyle="1" w:styleId="Materialtyp1Zchn">
    <w:name w:val="Materialtyp1 Zchn"/>
    <w:basedOn w:val="Absatz-Standardschriftart"/>
    <w:link w:val="Materialtyp1"/>
    <w:rsid w:val="004602A7"/>
    <w:rPr>
      <w:rFonts w:ascii="Arial" w:eastAsia="Times New Roman" w:hAnsi="Arial" w:cs="Arial"/>
      <w:b/>
      <w:bCs/>
      <w:smallCaps/>
      <w:color w:val="333333"/>
      <w:sz w:val="20"/>
      <w:szCs w:val="20"/>
      <w:u w:color="000000"/>
    </w:rPr>
  </w:style>
  <w:style w:type="paragraph" w:customStyle="1" w:styleId="Zwischenberschrift">
    <w:name w:val="Zwischenüberschrift"/>
    <w:basedOn w:val="Standard"/>
    <w:link w:val="ZwischenberschriftZchn"/>
    <w:qFormat/>
    <w:rsid w:val="004602A7"/>
    <w:pPr>
      <w:pBdr>
        <w:top w:val="nil"/>
        <w:left w:val="nil"/>
        <w:bottom w:val="nil"/>
        <w:right w:val="nil"/>
        <w:between w:val="nil"/>
        <w:bar w:val="nil"/>
      </w:pBdr>
      <w:spacing w:before="200" w:after="200" w:line="276" w:lineRule="auto"/>
    </w:pPr>
    <w:rPr>
      <w:rFonts w:ascii="Arial" w:eastAsia="Calibri" w:hAnsi="Arial" w:cs="Arial"/>
      <w:b/>
      <w:color w:val="000000"/>
      <w:u w:color="000000"/>
      <w:bdr w:val="nil"/>
    </w:rPr>
  </w:style>
  <w:style w:type="character" w:customStyle="1" w:styleId="FlietextZchn">
    <w:name w:val="Fließtext Zchn"/>
    <w:basedOn w:val="Absatz-Standardschriftart"/>
    <w:link w:val="Flietext"/>
    <w:rsid w:val="004602A7"/>
    <w:rPr>
      <w:rFonts w:ascii="Arial" w:eastAsia="Calibri" w:hAnsi="Arial" w:cs="Arial"/>
      <w:color w:val="000000"/>
      <w:sz w:val="24"/>
      <w:u w:color="000000"/>
      <w:bdr w:val="nil"/>
    </w:rPr>
  </w:style>
  <w:style w:type="character" w:customStyle="1" w:styleId="ZwischenberschriftZchn">
    <w:name w:val="Zwischenüberschrift Zchn"/>
    <w:basedOn w:val="Absatz-Standardschriftart"/>
    <w:link w:val="Zwischenberschrift"/>
    <w:rsid w:val="004602A7"/>
    <w:rPr>
      <w:rFonts w:ascii="Arial" w:eastAsia="Calibri" w:hAnsi="Arial" w:cs="Arial"/>
      <w:b/>
      <w:color w:val="000000"/>
      <w:sz w:val="24"/>
      <w:szCs w:val="24"/>
      <w:u w:color="000000"/>
      <w:bdr w:val="nil"/>
    </w:rPr>
  </w:style>
  <w:style w:type="paragraph" w:customStyle="1" w:styleId="Teaser">
    <w:name w:val="Teaser"/>
    <w:basedOn w:val="Flietext"/>
    <w:link w:val="TeaserZchn"/>
    <w:qFormat/>
    <w:rsid w:val="004602A7"/>
    <w:rPr>
      <w:b/>
      <w:szCs w:val="24"/>
    </w:rPr>
  </w:style>
  <w:style w:type="character" w:customStyle="1" w:styleId="TeaserZchn">
    <w:name w:val="Teaser Zchn"/>
    <w:basedOn w:val="FlietextZchn"/>
    <w:link w:val="Teaser"/>
    <w:rsid w:val="004602A7"/>
    <w:rPr>
      <w:rFonts w:ascii="Arial" w:eastAsia="Calibri" w:hAnsi="Arial" w:cs="Arial"/>
      <w:b/>
      <w:color w:val="000000"/>
      <w:sz w:val="24"/>
      <w:szCs w:val="24"/>
      <w:u w:color="000000"/>
      <w:bdr w:val="nil"/>
    </w:rPr>
  </w:style>
  <w:style w:type="paragraph" w:customStyle="1" w:styleId="AufzhlungPunkte">
    <w:name w:val="Aufzählung Punkte"/>
    <w:basedOn w:val="Flietext"/>
    <w:link w:val="AufzhlungPunkteZchn"/>
    <w:qFormat/>
    <w:rsid w:val="004602A7"/>
    <w:pPr>
      <w:numPr>
        <w:numId w:val="13"/>
      </w:numPr>
      <w:ind w:left="720"/>
    </w:pPr>
    <w:rPr>
      <w:szCs w:val="24"/>
    </w:rPr>
  </w:style>
  <w:style w:type="character" w:customStyle="1" w:styleId="AufzhlungPunkteZchn">
    <w:name w:val="Aufzählung Punkte Zchn"/>
    <w:basedOn w:val="FlietextZchn"/>
    <w:link w:val="AufzhlungPunkte"/>
    <w:rsid w:val="004602A7"/>
    <w:rPr>
      <w:rFonts w:ascii="Arial" w:eastAsia="Calibri" w:hAnsi="Arial" w:cs="Arial"/>
      <w:color w:val="000000"/>
      <w:sz w:val="24"/>
      <w:szCs w:val="24"/>
      <w:u w:color="000000"/>
      <w:bdr w:val="nil"/>
    </w:rPr>
  </w:style>
  <w:style w:type="character" w:styleId="BesuchterLink">
    <w:name w:val="FollowedHyperlink"/>
    <w:basedOn w:val="Absatz-Standardschriftart"/>
    <w:uiPriority w:val="99"/>
    <w:semiHidden/>
    <w:unhideWhenUsed/>
    <w:rsid w:val="004602A7"/>
    <w:rPr>
      <w:color w:val="954F72" w:themeColor="followedHyperlink"/>
      <w:u w:val="single"/>
    </w:rPr>
  </w:style>
  <w:style w:type="paragraph" w:styleId="Beschriftung">
    <w:name w:val="caption"/>
    <w:basedOn w:val="Standard"/>
    <w:next w:val="Standard"/>
    <w:uiPriority w:val="35"/>
    <w:unhideWhenUsed/>
    <w:rsid w:val="0068609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387">
      <w:bodyDiv w:val="1"/>
      <w:marLeft w:val="0"/>
      <w:marRight w:val="0"/>
      <w:marTop w:val="0"/>
      <w:marBottom w:val="0"/>
      <w:divBdr>
        <w:top w:val="none" w:sz="0" w:space="0" w:color="auto"/>
        <w:left w:val="none" w:sz="0" w:space="0" w:color="auto"/>
        <w:bottom w:val="none" w:sz="0" w:space="0" w:color="auto"/>
        <w:right w:val="none" w:sz="0" w:space="0" w:color="auto"/>
      </w:divBdr>
    </w:div>
    <w:div w:id="413816027">
      <w:bodyDiv w:val="1"/>
      <w:marLeft w:val="0"/>
      <w:marRight w:val="0"/>
      <w:marTop w:val="0"/>
      <w:marBottom w:val="0"/>
      <w:divBdr>
        <w:top w:val="none" w:sz="0" w:space="0" w:color="auto"/>
        <w:left w:val="none" w:sz="0" w:space="0" w:color="auto"/>
        <w:bottom w:val="none" w:sz="0" w:space="0" w:color="auto"/>
        <w:right w:val="none" w:sz="0" w:space="0" w:color="auto"/>
      </w:divBdr>
    </w:div>
    <w:div w:id="900562625">
      <w:bodyDiv w:val="1"/>
      <w:marLeft w:val="0"/>
      <w:marRight w:val="0"/>
      <w:marTop w:val="0"/>
      <w:marBottom w:val="0"/>
      <w:divBdr>
        <w:top w:val="none" w:sz="0" w:space="0" w:color="auto"/>
        <w:left w:val="none" w:sz="0" w:space="0" w:color="auto"/>
        <w:bottom w:val="none" w:sz="0" w:space="0" w:color="auto"/>
        <w:right w:val="none" w:sz="0" w:space="0" w:color="auto"/>
      </w:divBdr>
    </w:div>
    <w:div w:id="1130050197">
      <w:bodyDiv w:val="1"/>
      <w:marLeft w:val="0"/>
      <w:marRight w:val="0"/>
      <w:marTop w:val="0"/>
      <w:marBottom w:val="0"/>
      <w:divBdr>
        <w:top w:val="none" w:sz="0" w:space="0" w:color="auto"/>
        <w:left w:val="none" w:sz="0" w:space="0" w:color="auto"/>
        <w:bottom w:val="none" w:sz="0" w:space="0" w:color="auto"/>
        <w:right w:val="none" w:sz="0" w:space="0" w:color="auto"/>
      </w:divBdr>
    </w:div>
    <w:div w:id="1305624319">
      <w:bodyDiv w:val="1"/>
      <w:marLeft w:val="0"/>
      <w:marRight w:val="0"/>
      <w:marTop w:val="0"/>
      <w:marBottom w:val="0"/>
      <w:divBdr>
        <w:top w:val="none" w:sz="0" w:space="0" w:color="auto"/>
        <w:left w:val="none" w:sz="0" w:space="0" w:color="auto"/>
        <w:bottom w:val="none" w:sz="0" w:space="0" w:color="auto"/>
        <w:right w:val="none" w:sz="0" w:space="0" w:color="auto"/>
      </w:divBdr>
    </w:div>
    <w:div w:id="1473400902">
      <w:bodyDiv w:val="1"/>
      <w:marLeft w:val="0"/>
      <w:marRight w:val="0"/>
      <w:marTop w:val="0"/>
      <w:marBottom w:val="0"/>
      <w:divBdr>
        <w:top w:val="none" w:sz="0" w:space="0" w:color="auto"/>
        <w:left w:val="none" w:sz="0" w:space="0" w:color="auto"/>
        <w:bottom w:val="none" w:sz="0" w:space="0" w:color="auto"/>
        <w:right w:val="none" w:sz="0" w:space="0" w:color="auto"/>
      </w:divBdr>
    </w:div>
    <w:div w:id="1543783423">
      <w:bodyDiv w:val="1"/>
      <w:marLeft w:val="0"/>
      <w:marRight w:val="0"/>
      <w:marTop w:val="0"/>
      <w:marBottom w:val="0"/>
      <w:divBdr>
        <w:top w:val="none" w:sz="0" w:space="0" w:color="auto"/>
        <w:left w:val="none" w:sz="0" w:space="0" w:color="auto"/>
        <w:bottom w:val="none" w:sz="0" w:space="0" w:color="auto"/>
        <w:right w:val="none" w:sz="0" w:space="0" w:color="auto"/>
      </w:divBdr>
    </w:div>
    <w:div w:id="2022274601">
      <w:bodyDiv w:val="1"/>
      <w:marLeft w:val="0"/>
      <w:marRight w:val="0"/>
      <w:marTop w:val="0"/>
      <w:marBottom w:val="0"/>
      <w:divBdr>
        <w:top w:val="none" w:sz="0" w:space="0" w:color="auto"/>
        <w:left w:val="none" w:sz="0" w:space="0" w:color="auto"/>
        <w:bottom w:val="none" w:sz="0" w:space="0" w:color="auto"/>
        <w:right w:val="none" w:sz="0" w:space="0" w:color="auto"/>
      </w:divBdr>
    </w:div>
    <w:div w:id="2035300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3.0/de/"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wb-web.de" TargetMode="External"/><Relationship Id="rId2" Type="http://schemas.openxmlformats.org/officeDocument/2006/relationships/hyperlink" Target="http://www.wb-web.de"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9B8B4F5E637F43AF8AED62ED19A79E" ma:contentTypeVersion="17" ma:contentTypeDescription="Ein neues Dokument erstellen." ma:contentTypeScope="" ma:versionID="cae885741d57fe0f96a8a938c816d375">
  <xsd:schema xmlns:xsd="http://www.w3.org/2001/XMLSchema" xmlns:xs="http://www.w3.org/2001/XMLSchema" xmlns:p="http://schemas.microsoft.com/office/2006/metadata/properties" xmlns:ns2="1bba72f6-2060-4661-9cfe-97e4e2f7da5f" xmlns:ns3="dd9e0e75-209e-44b8-975e-d4794545e8e4" targetNamespace="http://schemas.microsoft.com/office/2006/metadata/properties" ma:root="true" ma:fieldsID="99d46edf94efa6475ea8e1f8646d7090" ns2:_="" ns3:_="">
    <xsd:import namespace="1bba72f6-2060-4661-9cfe-97e4e2f7da5f"/>
    <xsd:import namespace="dd9e0e75-209e-44b8-975e-d4794545e8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a72f6-2060-4661-9cfe-97e4e2f7d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db0bd3c-7ed0-4f4b-94bf-9334114653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9e0e75-209e-44b8-975e-d4794545e8e4"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1a8d46ec-d00a-4989-b33b-4ba017194e0f}" ma:internalName="TaxCatchAll" ma:showField="CatchAllData" ma:web="dd9e0e75-209e-44b8-975e-d4794545e8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ba72f6-2060-4661-9cfe-97e4e2f7da5f">
      <Terms xmlns="http://schemas.microsoft.com/office/infopath/2007/PartnerControls"/>
    </lcf76f155ced4ddcb4097134ff3c332f>
    <TaxCatchAll xmlns="dd9e0e75-209e-44b8-975e-d4794545e8e4" xsi:nil="true"/>
  </documentManagement>
</p:properties>
</file>

<file path=customXml/itemProps1.xml><?xml version="1.0" encoding="utf-8"?>
<ds:datastoreItem xmlns:ds="http://schemas.openxmlformats.org/officeDocument/2006/customXml" ds:itemID="{6A20C863-323E-4023-A184-4AAA24B1F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a72f6-2060-4661-9cfe-97e4e2f7da5f"/>
    <ds:schemaRef ds:uri="dd9e0e75-209e-44b8-975e-d4794545e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72D47-1774-4E13-8CB3-AB5C03E7F7CD}">
  <ds:schemaRefs>
    <ds:schemaRef ds:uri="http://schemas.microsoft.com/sharepoint/v3/contenttype/forms"/>
  </ds:schemaRefs>
</ds:datastoreItem>
</file>

<file path=customXml/itemProps3.xml><?xml version="1.0" encoding="utf-8"?>
<ds:datastoreItem xmlns:ds="http://schemas.openxmlformats.org/officeDocument/2006/customXml" ds:itemID="{43255EF7-6E0C-4636-9ABB-EE9595BBFC41}">
  <ds:schemaRefs>
    <ds:schemaRef ds:uri="http://schemas.microsoft.com/office/2006/metadata/properties"/>
    <ds:schemaRef ds:uri="http://schemas.microsoft.com/office/infopath/2007/PartnerControls"/>
    <ds:schemaRef ds:uri="1bba72f6-2060-4661-9cfe-97e4e2f7da5f"/>
    <ds:schemaRef ds:uri="dd9e0e75-209e-44b8-975e-d4794545e8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1314</Words>
  <Characters>8279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Deutsches Institut für Erwachsenenbildung e. V.</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Sorgalla, Mario</dc:creator>
  <cp:lastModifiedBy>Bliss, Christina</cp:lastModifiedBy>
  <cp:revision>25</cp:revision>
  <cp:lastPrinted>2015-09-29T08:02:00Z</cp:lastPrinted>
  <dcterms:created xsi:type="dcterms:W3CDTF">2025-11-27T12:46:00Z</dcterms:created>
  <dcterms:modified xsi:type="dcterms:W3CDTF">2025-11-27T13:15:00Z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0x010100DA9B8B4F5E637F43AF8AED62ED19A79E</vt:lpwstr>
  </property>
  <property fmtid="{D5CDD505-2E9C-101B-9397-08002B2CF9AE}" pid="3" name="MediaServiceImageTags">
    <vt:lpwstr/>
  </property>
</Properties>
</file>