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9743" w14:textId="5B483D25" w:rsidR="2E361E44" w:rsidRDefault="2E361E44" w:rsidP="73C6F339">
      <w:pPr>
        <w:jc w:val="right"/>
      </w:pPr>
      <w:r>
        <mc:AlternateContent>
          <mc:Choice Requires="wps">
            <w:drawing>
              <wp:inline distT="45720" distB="45720" distL="114300" distR="114300" wp14:anchorId="2754FDD5" wp14:editId="7E808F02">
                <wp:extent cx="857250" cy="247650"/>
                <wp:effectExtent l="0" t="0" r="0" b="0"/>
                <wp:docPr id="362664815" name="Textfeld 2">
                  <a:extLst xmlns:a="http://schemas.openxmlformats.org/drawingml/2006/main">
                    <a:ext uri="{FF2B5EF4-FFF2-40B4-BE49-F238E27FC236}">
                      <a16:creationId xmlns:a16="http://schemas.microsoft.com/office/drawing/2014/main" id="{99B12817-1837-4095-BFFB-639F72137E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noFill/>
                          <a:miter lim="800000"/>
                          <a:headEnd/>
                          <a:tailEnd/>
                        </a:ln>
                      </wps:spPr>
                      <wps:txbx>
                        <w:txbxContent>
                          <w:p w14:paraId="057B284E" w14:textId="5024DF0A" w:rsidR="00291523" w:rsidRPr="00630B78" w:rsidRDefault="00291523">
                            <w:pPr>
                              <w:rPr>
                                <w:u w:val="single"/>
                              </w:rPr>
                            </w:pPr>
                            <w:hyperlink r:id="rId8" w:history="1">
                              <w:r w:rsidRPr="00630B78">
                                <w:rPr>
                                  <w:rStyle w:val="Hyperlink"/>
                                </w:rPr>
                                <w:t>wb-web</w:t>
                              </w:r>
                            </w:hyperlink>
                          </w:p>
                        </w:txbxContent>
                      </wps:txbx>
                      <wps:bodyPr rot="0" vert="horz" wrap="square" lIns="91440" tIns="45720" rIns="91440" bIns="45720" anchor="t" anchorCtr="0">
                        <a:noAutofit/>
                      </wps:bodyPr>
                    </wps:wsp>
                  </a:graphicData>
                </a:graphic>
              </wp:inline>
            </w:drawing>
          </mc:Choice>
          <mc:Fallback>
            <w:pict>
              <v:shapetype w14:anchorId="2754FDD5" id="_x0000_t202" coordsize="21600,21600" o:spt="202" path="m,l,21600r21600,l21600,xe">
                <v:stroke joinstyle="miter"/>
                <v:path gradientshapeok="t" o:connecttype="rect"/>
              </v:shapetype>
              <v:shape id="Textfeld 2" o:spid="_x0000_s1026" type="#_x0000_t202" style="width:6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" stroked="f">
                <v:textbox>
                  <w:txbxContent>
                    <w:p w14:paraId="057B284E" w14:textId="5024DF0A" w:rsidR="00291523" w:rsidRPr="00630B78" w:rsidRDefault="00291523">
                      <w:pPr>
                        <w:rPr>
                          <w:u w:val="single"/>
                        </w:rPr>
                      </w:pPr>
                      <w:hyperlink r:id="rId9" w:history="1">
                        <w:r w:rsidRPr="00630B78">
                          <w:rPr>
                            <w:rStyle w:val="Hyperlink"/>
                          </w:rPr>
                          <w:t>wb-web</w:t>
                        </w:r>
                      </w:hyperlink>
                    </w:p>
                  </w:txbxContent>
                </v:textbox>
                <w10:anchorlock/>
              </v:shape>
            </w:pict>
          </mc:Fallback>
        </mc:AlternateContent>
      </w:r>
    </w:p>
    <w:p w14:paraId="3C7BAB36" w14:textId="2D1734CE" w:rsidR="00430A4E" w:rsidRDefault="00F930DC" w:rsidP="00430A4E">
      <w:pPr>
        <w:pStyle w:val="Materialtyp1"/>
      </w:pPr>
      <w:proofErr w:type="spellStart"/>
      <w:r>
        <w:t>buchvorstellung</w:t>
      </w:r>
      <w:proofErr w:type="spellEnd"/>
    </w:p>
    <w:p w14:paraId="217C30EA" w14:textId="1C121905" w:rsidR="00D11A8D" w:rsidRDefault="00534A0A" w:rsidP="39E29243">
      <w:pPr>
        <w:pStyle w:val="Zwischenberschrift"/>
        <w:rPr>
          <w:rFonts w:eastAsia="Times New Roman"/>
          <w:color w:val="333333"/>
          <w:sz w:val="32"/>
          <w:szCs w:val="32"/>
          <w:bdr w:val="none" w:sz="0" w:space="0" w:color="auto"/>
        </w:rPr>
      </w:pPr>
      <w:r>
        <w:rPr>
          <w:rFonts w:eastAsia="Times New Roman"/>
          <w:color w:val="333333"/>
          <w:sz w:val="32"/>
          <w:szCs w:val="32"/>
          <w:bdr w:val="none" w:sz="0" w:space="0" w:color="auto"/>
        </w:rPr>
        <w:t>Hamburger Grundbildungs-Beratungsmappe</w:t>
      </w:r>
    </w:p>
    <w:p w14:paraId="4C8DC524" w14:textId="7D569241" w:rsidR="001A5168" w:rsidRPr="0037304D" w:rsidRDefault="00EE67F6" w:rsidP="39E29243">
      <w:pPr>
        <w:pStyle w:val="Zwischenberschrift"/>
        <w:rPr>
          <w:rFonts w:eastAsia="Times New Roman"/>
          <w:color w:val="333333"/>
          <w:bdr w:val="none" w:sz="0" w:space="0" w:color="auto"/>
        </w:rPr>
      </w:pPr>
      <w:r>
        <w:rPr>
          <w:rFonts w:eastAsia="Times New Roman"/>
          <w:color w:val="333333"/>
          <w:bdr w:val="none" w:sz="0" w:space="0" w:color="auto"/>
        </w:rPr>
        <w:t>Erwachsene mit geringer Literalität erkennen, ansprechen und passende Lerna</w:t>
      </w:r>
      <w:r w:rsidR="000712FE">
        <w:rPr>
          <w:rFonts w:eastAsia="Times New Roman"/>
          <w:color w:val="333333"/>
          <w:bdr w:val="none" w:sz="0" w:space="0" w:color="auto"/>
        </w:rPr>
        <w:t>ngebote finden.</w:t>
      </w:r>
    </w:p>
    <w:p w14:paraId="278021A7" w14:textId="37D5C5FB" w:rsidR="00A578EA" w:rsidRDefault="0069003A" w:rsidP="00A578EA">
      <w:pPr>
        <w:rPr>
          <w:rFonts w:ascii="Arial" w:hAnsi="Arial" w:cs="Arial"/>
        </w:rPr>
      </w:pPr>
      <w:r>
        <w:rPr>
          <w:noProof/>
        </w:rPr>
        <w:drawing>
          <wp:anchor distT="0" distB="0" distL="114300" distR="114300" simplePos="0" relativeHeight="251658240" behindDoc="0" locked="0" layoutInCell="1" allowOverlap="1" wp14:anchorId="05B69D64" wp14:editId="72C6AEFB">
            <wp:simplePos x="0" y="0"/>
            <wp:positionH relativeFrom="column">
              <wp:posOffset>33020</wp:posOffset>
            </wp:positionH>
            <wp:positionV relativeFrom="paragraph">
              <wp:posOffset>1270</wp:posOffset>
            </wp:positionV>
            <wp:extent cx="1637665" cy="2329180"/>
            <wp:effectExtent l="0" t="0" r="635" b="0"/>
            <wp:wrapSquare wrapText="bothSides"/>
            <wp:docPr id="393577134" name="Grafik 3">
              <a:extLst xmlns:a="http://schemas.openxmlformats.org/drawingml/2006/main">
                <a:ext uri="{FF2B5EF4-FFF2-40B4-BE49-F238E27FC236}">
                  <a16:creationId xmlns:a16="http://schemas.microsoft.com/office/drawing/2014/main" id="{4688A3A8-DE89-4518-9DBA-1C551AE9A1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7236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7665" cy="2329180"/>
                    </a:xfrm>
                    <a:prstGeom prst="rect">
                      <a:avLst/>
                    </a:prstGeom>
                  </pic:spPr>
                </pic:pic>
              </a:graphicData>
            </a:graphic>
            <wp14:sizeRelH relativeFrom="page">
              <wp14:pctWidth>0</wp14:pctWidth>
            </wp14:sizeRelH>
            <wp14:sizeRelV relativeFrom="page">
              <wp14:pctHeight>0</wp14:pctHeight>
            </wp14:sizeRelV>
          </wp:anchor>
        </w:drawing>
      </w:r>
      <w:r w:rsidR="005F724D" w:rsidRPr="00705E81">
        <w:rPr>
          <w:rFonts w:ascii="Arial" w:hAnsi="Arial" w:cs="Arial"/>
          <w:noProof/>
        </w:rPr>
        <w:t>Die digitale Hamburger Grundbildungs-Beratungsmappe, die im Projekt „Neu Start St. Pauli 360°“ entwickelt wurde, bietet praxisrelevante Informationen, Einschätzungen und Verweismaterialien. Mit der Mappe werden Berate</w:t>
      </w:r>
      <w:r w:rsidR="0098100E">
        <w:rPr>
          <w:rFonts w:ascii="Arial" w:hAnsi="Arial" w:cs="Arial"/>
          <w:noProof/>
        </w:rPr>
        <w:t>nde</w:t>
      </w:r>
      <w:r w:rsidR="005F724D" w:rsidRPr="00705E81">
        <w:rPr>
          <w:rFonts w:ascii="Arial" w:hAnsi="Arial" w:cs="Arial"/>
          <w:noProof/>
        </w:rPr>
        <w:t xml:space="preserve"> in verschiedenen Arbeitsfeldern dabei unterstützt, Ratsuchende nicht nur zu beraten, sondern auch grundlegende Informationen zur Alphabetisierung und Grundbildung zu vermitteln. Dabei sind die Informationen speziell auf das Hamburger Grundbildungsangebot ausgerichtet, können jedoch auf andere Regionen adaptiert werden. Die Mappe steht kostenlos zum Herunterladen zur Verfügung.</w:t>
      </w:r>
      <w:r w:rsidR="00705E81">
        <w:rPr>
          <w:rFonts w:ascii="Arial" w:hAnsi="Arial" w:cs="Arial"/>
        </w:rPr>
        <w:t xml:space="preserve"> </w:t>
      </w:r>
      <w:r w:rsidR="00A578EA">
        <w:rPr>
          <w:rFonts w:ascii="Arial" w:hAnsi="Arial" w:cs="Arial"/>
        </w:rPr>
        <w:t>Mit der Beratungsmappe sollen Beratende in die Lage versetzt werden, Erwachsene mit geringer Literalität zu erkennen, anzusprechen und passende Lernangebote zu finden.</w:t>
      </w:r>
    </w:p>
    <w:p w14:paraId="7997C48D" w14:textId="77777777" w:rsidR="00A578EA" w:rsidRPr="00D14DB0" w:rsidRDefault="00A578EA" w:rsidP="00A578EA">
      <w:pPr>
        <w:rPr>
          <w:rFonts w:ascii="Arial" w:hAnsi="Arial" w:cs="Arial"/>
          <w:b/>
          <w:bCs/>
        </w:rPr>
      </w:pPr>
      <w:r w:rsidRPr="00D14DB0">
        <w:rPr>
          <w:rFonts w:ascii="Arial" w:hAnsi="Arial" w:cs="Arial"/>
          <w:b/>
          <w:bCs/>
        </w:rPr>
        <w:t>Aufbau der Beratungsmappe / Nutzungshinweise</w:t>
      </w:r>
    </w:p>
    <w:p w14:paraId="4E5C60F7" w14:textId="77777777" w:rsidR="00A578EA" w:rsidRDefault="00A578EA" w:rsidP="00A578EA">
      <w:pPr>
        <w:numPr>
          <w:ilvl w:val="0"/>
          <w:numId w:val="5"/>
        </w:numPr>
        <w:spacing w:after="160" w:line="259" w:lineRule="auto"/>
        <w:rPr>
          <w:rFonts w:ascii="Arial" w:hAnsi="Arial" w:cs="Arial"/>
        </w:rPr>
      </w:pPr>
      <w:r>
        <w:rPr>
          <w:rFonts w:ascii="Arial" w:hAnsi="Arial" w:cs="Arial"/>
        </w:rPr>
        <w:t>Infos zum Erkennen und Ansprechen</w:t>
      </w:r>
    </w:p>
    <w:p w14:paraId="4900B46E" w14:textId="77777777" w:rsidR="00A578EA" w:rsidRPr="00ED2203" w:rsidRDefault="00A578EA" w:rsidP="00A578EA">
      <w:pPr>
        <w:numPr>
          <w:ilvl w:val="1"/>
          <w:numId w:val="5"/>
        </w:numPr>
        <w:spacing w:after="160" w:line="259" w:lineRule="auto"/>
        <w:rPr>
          <w:rFonts w:ascii="Arial" w:hAnsi="Arial" w:cs="Arial"/>
        </w:rPr>
      </w:pPr>
      <w:r>
        <w:rPr>
          <w:rFonts w:ascii="Arial" w:hAnsi="Arial" w:cs="Arial"/>
        </w:rPr>
        <w:t>In diesem Abschnitt steht die sensible Ansprache von Menschen mit Lese- und Schreibschwierigkeiten im Fokus. Praxisbeispiele helfen, den Alltag von Betroffenen zu veranschaulichen.</w:t>
      </w:r>
    </w:p>
    <w:p w14:paraId="3B16AB7D" w14:textId="77777777" w:rsidR="00A578EA" w:rsidRDefault="00A578EA" w:rsidP="00A578EA">
      <w:pPr>
        <w:numPr>
          <w:ilvl w:val="0"/>
          <w:numId w:val="5"/>
        </w:numPr>
        <w:spacing w:after="160" w:line="259" w:lineRule="auto"/>
        <w:rPr>
          <w:rFonts w:ascii="Arial" w:hAnsi="Arial" w:cs="Arial"/>
        </w:rPr>
      </w:pPr>
      <w:r>
        <w:rPr>
          <w:rFonts w:ascii="Arial" w:hAnsi="Arial" w:cs="Arial"/>
        </w:rPr>
        <w:t>Einschätzungsbogen der Grundbildungskompetenzen/-schwierigkeiten</w:t>
      </w:r>
    </w:p>
    <w:p w14:paraId="6FBDB7D8" w14:textId="77777777" w:rsidR="00A578EA" w:rsidRDefault="00A578EA" w:rsidP="00A578EA">
      <w:pPr>
        <w:numPr>
          <w:ilvl w:val="1"/>
          <w:numId w:val="5"/>
        </w:numPr>
        <w:spacing w:after="160" w:line="259" w:lineRule="auto"/>
        <w:rPr>
          <w:rFonts w:ascii="Arial" w:hAnsi="Arial" w:cs="Arial"/>
        </w:rPr>
      </w:pPr>
      <w:r>
        <w:rPr>
          <w:rFonts w:ascii="Arial" w:hAnsi="Arial" w:cs="Arial"/>
        </w:rPr>
        <w:t>Der Einschätzungsbogen und Notizen aus dem Beratungsgespräch bilden die Grundlage für die Ansprache, Suche nach einem passenden Lernangebot oder Kontaktaufnahme zu einer Grundbildungsberatung</w:t>
      </w:r>
    </w:p>
    <w:p w14:paraId="5C42C6B6" w14:textId="77777777" w:rsidR="00A578EA" w:rsidRDefault="00A578EA" w:rsidP="00A578EA">
      <w:pPr>
        <w:numPr>
          <w:ilvl w:val="0"/>
          <w:numId w:val="5"/>
        </w:numPr>
        <w:spacing w:after="160" w:line="259" w:lineRule="auto"/>
        <w:rPr>
          <w:rFonts w:ascii="Arial" w:hAnsi="Arial" w:cs="Arial"/>
        </w:rPr>
      </w:pPr>
      <w:r>
        <w:rPr>
          <w:rFonts w:ascii="Arial" w:hAnsi="Arial" w:cs="Arial"/>
        </w:rPr>
        <w:t>Karten – Wege zum passenden Lernangebot</w:t>
      </w:r>
    </w:p>
    <w:p w14:paraId="08CE2E07" w14:textId="77777777" w:rsidR="00A578EA" w:rsidRDefault="00A578EA" w:rsidP="00A578EA">
      <w:pPr>
        <w:numPr>
          <w:ilvl w:val="1"/>
          <w:numId w:val="5"/>
        </w:numPr>
        <w:spacing w:after="160" w:line="259" w:lineRule="auto"/>
        <w:rPr>
          <w:rFonts w:ascii="Arial" w:hAnsi="Arial" w:cs="Arial"/>
        </w:rPr>
      </w:pPr>
      <w:r>
        <w:rPr>
          <w:rFonts w:ascii="Arial" w:hAnsi="Arial" w:cs="Arial"/>
        </w:rPr>
        <w:t>Vier verschiedene Karten stellen jeweils einen typischen Fall aus der Praxis dar und helfen im speziellen Beratungsfall ein passendes Lernangebot zu finden.</w:t>
      </w:r>
    </w:p>
    <w:p w14:paraId="68C88A52" w14:textId="77777777" w:rsidR="00A578EA" w:rsidRDefault="00A578EA" w:rsidP="00A578EA">
      <w:pPr>
        <w:numPr>
          <w:ilvl w:val="0"/>
          <w:numId w:val="5"/>
        </w:numPr>
        <w:spacing w:after="160" w:line="259" w:lineRule="auto"/>
        <w:rPr>
          <w:rFonts w:ascii="Arial" w:hAnsi="Arial" w:cs="Arial"/>
        </w:rPr>
      </w:pPr>
      <w:r>
        <w:rPr>
          <w:rFonts w:ascii="Arial" w:hAnsi="Arial" w:cs="Arial"/>
        </w:rPr>
        <w:t>Kurzinfo der Haupt-Lernanbieter und Blanko-Version</w:t>
      </w:r>
    </w:p>
    <w:p w14:paraId="706F6C70" w14:textId="77777777" w:rsidR="00A578EA" w:rsidRDefault="00A578EA" w:rsidP="00A578EA">
      <w:pPr>
        <w:numPr>
          <w:ilvl w:val="1"/>
          <w:numId w:val="5"/>
        </w:numPr>
        <w:spacing w:after="160" w:line="259" w:lineRule="auto"/>
        <w:rPr>
          <w:rFonts w:ascii="Arial" w:hAnsi="Arial" w:cs="Arial"/>
        </w:rPr>
      </w:pPr>
      <w:r>
        <w:rPr>
          <w:rFonts w:ascii="Arial" w:hAnsi="Arial" w:cs="Arial"/>
        </w:rPr>
        <w:lastRenderedPageBreak/>
        <w:t>Hier erhalten Beratende Informationen zu Lernanbietern in einer ausführlichen Version und in einem Kurzinfo-Blatt. Hierbei ist zu beachten, dass sich diese Informationen auf Hamburg beziehen.</w:t>
      </w:r>
    </w:p>
    <w:p w14:paraId="7DA0002A" w14:textId="77777777" w:rsidR="00A578EA" w:rsidRPr="00786B83" w:rsidRDefault="00A578EA" w:rsidP="00A578EA">
      <w:pPr>
        <w:numPr>
          <w:ilvl w:val="1"/>
          <w:numId w:val="5"/>
        </w:numPr>
        <w:spacing w:after="160" w:line="259" w:lineRule="auto"/>
        <w:rPr>
          <w:rFonts w:ascii="Arial" w:hAnsi="Arial" w:cs="Arial"/>
        </w:rPr>
      </w:pPr>
      <w:r>
        <w:rPr>
          <w:rFonts w:ascii="Arial" w:hAnsi="Arial" w:cs="Arial"/>
        </w:rPr>
        <w:t>Ein Blanko Kurzinfo-Blatt kann für weitere Lernangebote genutzt werden. Es dient auch als Vorlage für den Einsatz der Grundbildungsberatungsmappe in anderen Regionen.</w:t>
      </w:r>
    </w:p>
    <w:p w14:paraId="23456670" w14:textId="7F86A771" w:rsidR="00C610CF" w:rsidRDefault="00A578EA" w:rsidP="006E700C">
      <w:pPr>
        <w:rPr>
          <w:rFonts w:ascii="Arial" w:hAnsi="Arial" w:cs="Arial"/>
          <w:b/>
          <w:bCs/>
          <w:noProof/>
          <w:sz w:val="24"/>
          <w:szCs w:val="24"/>
        </w:rPr>
      </w:pPr>
      <w:r w:rsidRPr="003E66DE">
        <w:rPr>
          <w:rFonts w:ascii="Arial" w:hAnsi="Arial" w:cs="Arial"/>
        </w:rPr>
        <w:t>Die Projekte „Neu Start St. Pauli“ und „Neu Start St. Pauli 360“ wurden vom Bundesministerium für Bildung und Forschung (BMBF) im Rahmen der AlphaDekade im Zeitraum von 2018 bis 2024 gefördert. Projektträger war die gemeinnützige Gesellschaft für berufliche Kompetenzentwicklung mbH.</w:t>
      </w:r>
    </w:p>
    <w:p w14:paraId="1498FA61" w14:textId="77777777" w:rsidR="00445356" w:rsidRPr="00445356" w:rsidRDefault="00445356" w:rsidP="00445356">
      <w:pPr>
        <w:rPr>
          <w:rFonts w:ascii="Arial" w:hAnsi="Arial" w:cs="Arial"/>
          <w:b/>
          <w:bCs/>
        </w:rPr>
      </w:pPr>
      <w:r w:rsidRPr="00445356">
        <w:rPr>
          <w:rFonts w:ascii="Arial" w:hAnsi="Arial" w:cs="Arial"/>
          <w:b/>
          <w:bCs/>
        </w:rPr>
        <w:t>Fazit</w:t>
      </w:r>
    </w:p>
    <w:p w14:paraId="4BCA160E" w14:textId="77777777" w:rsidR="00445356" w:rsidRDefault="00445356" w:rsidP="00445356">
      <w:pPr>
        <w:rPr>
          <w:rFonts w:ascii="Arial" w:hAnsi="Arial" w:cs="Arial"/>
        </w:rPr>
      </w:pPr>
      <w:r>
        <w:rPr>
          <w:rFonts w:ascii="Arial" w:hAnsi="Arial" w:cs="Arial"/>
        </w:rPr>
        <w:t>Die Hamburger Grundbildungs-Beratungsmappe bietet eine strukturierte Hilfestellung für Beratende. Das auf das regionale Lernangebot in Hamburg ausgelegte Konzept ist offen, um auf andere Regionen adaptiert zu werden und bietet so eine wertvolle Unterstützung in der Grundbildungsberatung an.</w:t>
      </w:r>
    </w:p>
    <w:p w14:paraId="22BD077B" w14:textId="77777777" w:rsidR="00445356" w:rsidRPr="00445356" w:rsidRDefault="00445356" w:rsidP="00445356">
      <w:pPr>
        <w:rPr>
          <w:rFonts w:ascii="Arial" w:hAnsi="Arial" w:cs="Arial"/>
          <w:b/>
          <w:bCs/>
        </w:rPr>
      </w:pPr>
      <w:r w:rsidRPr="00445356">
        <w:rPr>
          <w:rFonts w:ascii="Arial" w:hAnsi="Arial" w:cs="Arial"/>
          <w:b/>
          <w:bCs/>
        </w:rPr>
        <w:t xml:space="preserve">Quelle: </w:t>
      </w:r>
    </w:p>
    <w:p w14:paraId="48D4BED8" w14:textId="77777777" w:rsidR="00445356" w:rsidRDefault="00445356" w:rsidP="00445356">
      <w:pPr>
        <w:rPr>
          <w:rFonts w:ascii="Arial" w:hAnsi="Arial" w:cs="Arial"/>
        </w:rPr>
      </w:pPr>
      <w:r>
        <w:rPr>
          <w:rFonts w:ascii="Arial" w:hAnsi="Arial" w:cs="Arial"/>
        </w:rPr>
        <w:t xml:space="preserve">KOM gemeinnützige Gesellschaft für berufliche Kompetenzentwicklung mbH. (2026). </w:t>
      </w:r>
      <w:hyperlink r:id="rId11" w:history="1">
        <w:r w:rsidRPr="00C173BC">
          <w:rPr>
            <w:rStyle w:val="Hyperlink"/>
            <w:rFonts w:ascii="Arial" w:hAnsi="Arial" w:cs="Arial"/>
            <w:i/>
            <w:iCs/>
          </w:rPr>
          <w:t>Grundbildungsberatungsmappe_Digital.pdf - Google Drive</w:t>
        </w:r>
      </w:hyperlink>
    </w:p>
    <w:p w14:paraId="2D18C72C" w14:textId="77777777" w:rsidR="00445356" w:rsidRDefault="00445356" w:rsidP="00EE7A23">
      <w:pPr>
        <w:rPr>
          <w:rFonts w:ascii="Arial" w:hAnsi="Arial" w:cs="Arial"/>
          <w:b/>
          <w:bCs/>
          <w:noProof/>
          <w:sz w:val="24"/>
          <w:szCs w:val="24"/>
        </w:rPr>
      </w:pPr>
    </w:p>
    <w:p w14:paraId="3D29673D" w14:textId="77777777" w:rsidR="001E0CD5" w:rsidRDefault="001E0CD5" w:rsidP="00EE7A23">
      <w:pPr>
        <w:rPr>
          <w:rFonts w:ascii="Arial" w:hAnsi="Arial" w:cs="Arial"/>
          <w:noProof/>
          <w:sz w:val="24"/>
          <w:szCs w:val="24"/>
        </w:rPr>
      </w:pPr>
    </w:p>
    <w:p w14:paraId="3BB0F7F7" w14:textId="4B4266C2" w:rsidR="007B005A" w:rsidRDefault="005C253D" w:rsidP="00EE7A23">
      <w:pPr>
        <w:rPr>
          <w:rFonts w:ascii="Arial" w:hAnsi="Arial" w:cs="Arial"/>
          <w:noProof/>
          <w:sz w:val="24"/>
          <w:szCs w:val="24"/>
        </w:rPr>
      </w:pPr>
      <w:r>
        <w:rPr>
          <w:rFonts w:ascii="Arial" w:hAnsi="Arial" w:cs="Arial"/>
          <w:noProof/>
          <w:sz w:val="24"/>
          <w:szCs w:val="24"/>
        </w:rPr>
        <w:t>„</w:t>
      </w:r>
      <w:r w:rsidR="00BF4E33">
        <w:rPr>
          <w:rFonts w:ascii="Arial" w:hAnsi="Arial" w:cs="Arial"/>
          <w:noProof/>
          <w:sz w:val="24"/>
          <w:szCs w:val="24"/>
        </w:rPr>
        <w:t>Buchvorstellung:</w:t>
      </w:r>
      <w:r w:rsidR="00285535">
        <w:rPr>
          <w:rFonts w:ascii="Arial" w:hAnsi="Arial" w:cs="Arial"/>
          <w:i/>
          <w:iCs/>
          <w:noProof/>
          <w:sz w:val="24"/>
          <w:szCs w:val="24"/>
        </w:rPr>
        <w:t xml:space="preserve"> </w:t>
      </w:r>
      <w:r w:rsidR="00285535" w:rsidRPr="00890949">
        <w:rPr>
          <w:rFonts w:ascii="Arial" w:hAnsi="Arial" w:cs="Arial"/>
          <w:i/>
          <w:iCs/>
          <w:noProof/>
          <w:sz w:val="24"/>
          <w:szCs w:val="24"/>
        </w:rPr>
        <w:t>Hamburger Grundbildungs-Beratungspappe</w:t>
      </w:r>
      <w:r w:rsidR="00BF4E33" w:rsidRPr="00285535">
        <w:rPr>
          <w:rFonts w:ascii="Arial" w:hAnsi="Arial" w:cs="Arial"/>
          <w:i/>
          <w:iCs/>
          <w:noProof/>
          <w:sz w:val="24"/>
          <w:szCs w:val="24"/>
        </w:rPr>
        <w:t>“</w:t>
      </w:r>
      <w:r w:rsidR="00BF4E33">
        <w:rPr>
          <w:rFonts w:ascii="Arial" w:hAnsi="Arial" w:cs="Arial"/>
          <w:noProof/>
          <w:sz w:val="24"/>
          <w:szCs w:val="24"/>
        </w:rPr>
        <w:t xml:space="preserve">. </w:t>
      </w:r>
      <w:r w:rsidR="00EE7A23" w:rsidRPr="73C6F339">
        <w:rPr>
          <w:rFonts w:ascii="Arial" w:hAnsi="Arial" w:cs="Arial"/>
          <w:noProof/>
          <w:sz w:val="24"/>
          <w:szCs w:val="24"/>
        </w:rPr>
        <w:t xml:space="preserve">von </w:t>
      </w:r>
      <w:r w:rsidR="00BE087C" w:rsidRPr="73C6F339">
        <w:rPr>
          <w:rFonts w:ascii="Arial" w:hAnsi="Arial" w:cs="Arial"/>
          <w:noProof/>
          <w:sz w:val="24"/>
          <w:szCs w:val="24"/>
        </w:rPr>
        <w:t>Susanne Witt für wb-web</w:t>
      </w:r>
      <w:r w:rsidR="00BF4E33">
        <w:rPr>
          <w:rFonts w:ascii="Arial" w:hAnsi="Arial" w:cs="Arial"/>
          <w:noProof/>
          <w:sz w:val="24"/>
          <w:szCs w:val="24"/>
        </w:rPr>
        <w:t xml:space="preserve">. </w:t>
      </w:r>
      <w:hyperlink r:id="rId12" w:history="1">
        <w:r w:rsidR="00BF4E33" w:rsidRPr="00BD1B0E">
          <w:rPr>
            <w:rStyle w:val="Hyperlink"/>
            <w:rFonts w:ascii="Arial" w:hAnsi="Arial" w:cs="Arial"/>
            <w:noProof/>
            <w:sz w:val="24"/>
            <w:szCs w:val="24"/>
          </w:rPr>
          <w:t>CC BY-SA 3.0 DE</w:t>
        </w:r>
      </w:hyperlink>
      <w:r w:rsidR="00BE087C" w:rsidRPr="73C6F339">
        <w:rPr>
          <w:rFonts w:ascii="Arial" w:hAnsi="Arial" w:cs="Arial"/>
          <w:noProof/>
          <w:sz w:val="24"/>
          <w:szCs w:val="24"/>
        </w:rPr>
        <w:t xml:space="preserve"> (</w:t>
      </w:r>
      <w:r w:rsidR="00445356">
        <w:rPr>
          <w:rFonts w:ascii="Arial" w:hAnsi="Arial" w:cs="Arial"/>
          <w:noProof/>
          <w:sz w:val="24"/>
          <w:szCs w:val="24"/>
        </w:rPr>
        <w:t xml:space="preserve">April </w:t>
      </w:r>
      <w:r w:rsidR="00D22561" w:rsidRPr="73C6F339">
        <w:rPr>
          <w:rFonts w:ascii="Arial" w:hAnsi="Arial" w:cs="Arial"/>
          <w:noProof/>
          <w:sz w:val="24"/>
          <w:szCs w:val="24"/>
        </w:rPr>
        <w:t>202</w:t>
      </w:r>
      <w:r w:rsidR="00445356">
        <w:rPr>
          <w:rFonts w:ascii="Arial" w:hAnsi="Arial" w:cs="Arial"/>
          <w:noProof/>
          <w:sz w:val="24"/>
          <w:szCs w:val="24"/>
        </w:rPr>
        <w:t>6</w:t>
      </w:r>
      <w:r w:rsidR="00EE7A23" w:rsidRPr="73C6F339">
        <w:rPr>
          <w:rFonts w:ascii="Arial" w:hAnsi="Arial" w:cs="Arial"/>
          <w:noProof/>
          <w:sz w:val="24"/>
          <w:szCs w:val="24"/>
        </w:rPr>
        <w:t>)</w:t>
      </w:r>
    </w:p>
    <w:sectPr w:rsidR="007B005A" w:rsidSect="00510D62">
      <w:headerReference w:type="default" r:id="rId13"/>
      <w:footerReference w:type="default" r:id="rId14"/>
      <w:pgSz w:w="11906" w:h="16838"/>
      <w:pgMar w:top="1890" w:right="1418" w:bottom="2126" w:left="1418" w:header="90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FEFE" w14:textId="77777777" w:rsidR="00DF613C" w:rsidRDefault="00DF613C" w:rsidP="00014AE4">
      <w:pPr>
        <w:spacing w:after="0" w:line="240" w:lineRule="auto"/>
      </w:pPr>
      <w:r>
        <w:separator/>
      </w:r>
    </w:p>
  </w:endnote>
  <w:endnote w:type="continuationSeparator" w:id="0">
    <w:p w14:paraId="366D622B" w14:textId="77777777" w:rsidR="00DF613C" w:rsidRDefault="00DF613C" w:rsidP="00014AE4">
      <w:pPr>
        <w:spacing w:after="0" w:line="240" w:lineRule="auto"/>
      </w:pPr>
      <w:r>
        <w:continuationSeparator/>
      </w:r>
    </w:p>
  </w:endnote>
  <w:endnote w:type="continuationNotice" w:id="1">
    <w:p w14:paraId="6A8A0582" w14:textId="77777777" w:rsidR="00DF613C" w:rsidRDefault="00DF6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Pro">
    <w:altName w:val="Calibri"/>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E5B0" w14:textId="77777777" w:rsidR="006626C3" w:rsidRPr="005702BD" w:rsidRDefault="006626C3" w:rsidP="00DA0E3C">
    <w:pPr>
      <w:autoSpaceDE w:val="0"/>
      <w:autoSpaceDN w:val="0"/>
      <w:adjustRightInd w:val="0"/>
      <w:spacing w:after="0" w:line="240" w:lineRule="auto"/>
      <w:ind w:left="1701"/>
      <w:rPr>
        <w:rFonts w:ascii="DINPro" w:hAnsi="DINPro" w:cs="DINPro"/>
        <w:color w:val="333333"/>
        <w:sz w:val="16"/>
        <w:szCs w:val="16"/>
      </w:rPr>
    </w:pPr>
    <w:r w:rsidRPr="008F665E">
      <w:rPr>
        <w:noProof/>
        <w:bdr w:val="none" w:sz="0" w:space="0" w:color="auto"/>
      </w:rPr>
      <w:drawing>
        <wp:anchor distT="0" distB="0" distL="114300" distR="114300" simplePos="0" relativeHeight="251658241" behindDoc="0" locked="0" layoutInCell="1" allowOverlap="1" wp14:anchorId="41B70767" wp14:editId="25A3D1D3">
          <wp:simplePos x="0" y="0"/>
          <wp:positionH relativeFrom="margin">
            <wp:posOffset>-5080</wp:posOffset>
          </wp:positionH>
          <wp:positionV relativeFrom="margin">
            <wp:posOffset>8430260</wp:posOffset>
          </wp:positionV>
          <wp:extent cx="1038225" cy="342900"/>
          <wp:effectExtent l="0" t="0" r="9525" b="0"/>
          <wp:wrapSquare wrapText="bothSides"/>
          <wp:docPr id="57" name="image03.png">
            <a:extLst xmlns:a="http://schemas.openxmlformats.org/drawingml/2006/main">
              <a:ext uri="{FF2B5EF4-FFF2-40B4-BE49-F238E27FC236}">
                <a16:creationId xmlns:a16="http://schemas.microsoft.com/office/drawing/2014/main" id="{9092C831-07D8-4647-8223-5217C6ED5E8E}"/>
              </a:ext>
            </a:extLst>
          </wp:docPr>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sidRPr="00957FD7">
      <w:rPr>
        <w:rFonts w:ascii="Arial" w:hAnsi="Arial" w:cs="Arial"/>
        <w:color w:val="333333"/>
        <w:sz w:val="16"/>
        <w:szCs w:val="16"/>
      </w:rPr>
      <w:t>Dieses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Weitergabe unter</w:t>
    </w:r>
    <w:r>
      <w:rPr>
        <w:rFonts w:ascii="Arial" w:hAnsi="Arial" w:cs="Arial"/>
        <w:color w:val="333333"/>
        <w:sz w:val="16"/>
        <w:szCs w:val="16"/>
      </w:rPr>
      <w:t xml:space="preserve"> </w:t>
    </w:r>
    <w:r w:rsidRPr="00957FD7">
      <w:rPr>
        <w:rFonts w:ascii="Arial" w:hAnsi="Arial" w:cs="Arial"/>
        <w:color w:val="333333"/>
        <w:sz w:val="16"/>
        <w:szCs w:val="16"/>
      </w:rPr>
      <w:t>gleichen Bedingungen 3.0</w:t>
    </w:r>
    <w:r>
      <w:rPr>
        <w:rFonts w:ascii="Arial" w:hAnsi="Arial" w:cs="Arial"/>
        <w:color w:val="333333"/>
        <w:sz w:val="16"/>
        <w:szCs w:val="16"/>
      </w:rPr>
      <w:t xml:space="preserve"> DE</w:t>
    </w:r>
    <w:r w:rsidRPr="00957FD7">
      <w:rPr>
        <w:rFonts w:ascii="Arial" w:hAnsi="Arial" w:cs="Arial"/>
        <w:color w:val="333333"/>
        <w:sz w:val="16"/>
        <w:szCs w:val="16"/>
      </w:rPr>
      <w:t xml:space="preserve">. Um eine Kopie dieser Lizenz zu sehen, besuchen Sie </w:t>
    </w:r>
    <w:hyperlink r:id="rId2" w:history="1">
      <w:r w:rsidRPr="003B035E">
        <w:rPr>
          <w:rStyle w:val="Hyperlink"/>
          <w:rFonts w:ascii="Arial" w:hAnsi="Arial" w:cs="Arial"/>
          <w:sz w:val="16"/>
          <w:szCs w:val="16"/>
        </w:rPr>
        <w:t>http://creativecommons.org/licenses/by-sa/3.0/de/</w:t>
      </w:r>
    </w:hyperlink>
    <w:r w:rsidRPr="00957FD7">
      <w:rPr>
        <w:rFonts w:ascii="Arial" w:hAnsi="Arial" w:cs="Arial"/>
        <w:color w:val="333333"/>
        <w:sz w:val="16"/>
        <w:szCs w:val="16"/>
      </w:rPr>
      <w:t>.</w:t>
    </w:r>
  </w:p>
  <w:p w14:paraId="59E16C93" w14:textId="77777777" w:rsidR="006626C3" w:rsidRDefault="006626C3" w:rsidP="00DB4FF9">
    <w:pPr>
      <w:autoSpaceDE w:val="0"/>
      <w:autoSpaceDN w:val="0"/>
      <w:adjustRightInd w:val="0"/>
      <w:spacing w:after="0" w:line="240" w:lineRule="auto"/>
      <w:rPr>
        <w:rFonts w:ascii="Arial" w:hAnsi="Arial" w:cs="Arial"/>
        <w:color w:val="333333"/>
        <w:sz w:val="16"/>
        <w:szCs w:val="16"/>
      </w:rPr>
    </w:pPr>
  </w:p>
  <w:p w14:paraId="380F22DD" w14:textId="77777777" w:rsidR="006626C3" w:rsidRDefault="006626C3" w:rsidP="00DB4FF9">
    <w:pPr>
      <w:autoSpaceDE w:val="0"/>
      <w:autoSpaceDN w:val="0"/>
      <w:adjustRightInd w:val="0"/>
      <w:spacing w:after="0" w:line="240" w:lineRule="auto"/>
      <w:rPr>
        <w:rFonts w:ascii="Arial" w:hAnsi="Arial" w:cs="Arial"/>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3B71" w14:textId="77777777" w:rsidR="00DF613C" w:rsidRDefault="00DF613C" w:rsidP="00014AE4">
      <w:pPr>
        <w:spacing w:after="0" w:line="240" w:lineRule="auto"/>
      </w:pPr>
      <w:r>
        <w:separator/>
      </w:r>
    </w:p>
  </w:footnote>
  <w:footnote w:type="continuationSeparator" w:id="0">
    <w:p w14:paraId="4DA3ABB1" w14:textId="77777777" w:rsidR="00DF613C" w:rsidRDefault="00DF613C" w:rsidP="00014AE4">
      <w:pPr>
        <w:spacing w:after="0" w:line="240" w:lineRule="auto"/>
      </w:pPr>
      <w:r>
        <w:continuationSeparator/>
      </w:r>
    </w:p>
  </w:footnote>
  <w:footnote w:type="continuationNotice" w:id="1">
    <w:p w14:paraId="2FEA7F0E" w14:textId="77777777" w:rsidR="00DF613C" w:rsidRDefault="00DF6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562B" w14:textId="06AFA1C0" w:rsidR="006626C3" w:rsidRDefault="009428F9">
    <w:pPr>
      <w:rPr>
        <w:rFonts w:ascii="Arial" w:eastAsia="Times New Roman" w:hAnsi="Arial" w:cs="Times New Roman"/>
        <w:noProof/>
        <w:color w:val="333333"/>
      </w:rPr>
    </w:pPr>
    <w:r>
      <w:rPr>
        <w:rFonts w:ascii="Arial" w:eastAsia="Times New Roman" w:hAnsi="Arial" w:cs="Times New Roman"/>
        <w:color w:val="333333"/>
      </w:rPr>
      <mc:AlternateContent>
        <mc:Choice Requires="wps">
          <w:drawing>
            <wp:anchor distT="0" distB="0" distL="114300" distR="114300" simplePos="0" relativeHeight="251658242" behindDoc="0" locked="0" layoutInCell="1" allowOverlap="1" wp14:anchorId="15598EE3" wp14:editId="34FC3AD6">
              <wp:simplePos x="0" y="0"/>
              <wp:positionH relativeFrom="column">
                <wp:posOffset>3735705</wp:posOffset>
              </wp:positionH>
              <wp:positionV relativeFrom="paragraph">
                <wp:posOffset>-252095</wp:posOffset>
              </wp:positionV>
              <wp:extent cx="2924810" cy="501015"/>
              <wp:effectExtent l="0" t="0" r="8890" b="0"/>
              <wp:wrapNone/>
              <wp:docPr id="12" name="Rechteck 11">
                <a:extLst xmlns:a="http://schemas.openxmlformats.org/drawingml/2006/main">
                  <a:ext uri="{FF2B5EF4-FFF2-40B4-BE49-F238E27FC236}">
                    <a16:creationId xmlns:a16="http://schemas.microsoft.com/office/drawing/2014/main" id="{C9522675-4B74-49DD-8256-C8F9B9D5455D}"/>
                  </a:ext>
                </a:extLst>
              </wp:docPr>
              <wp:cNvGraphicFramePr/>
              <a:graphic xmlns:a="http://schemas.openxmlformats.org/drawingml/2006/main">
                <a:graphicData uri="http://schemas.microsoft.com/office/word/2010/wordprocessingShape">
                  <wps:wsp>
                    <wps:cNvSpPr/>
                    <wps:spPr>
                      <a:xfrm>
                        <a:off x="0" y="0"/>
                        <a:ext cx="2924810" cy="501015"/>
                      </a:xfrm>
                      <a:prstGeom prst="rect">
                        <a:avLst/>
                      </a:prstGeom>
                      <a:solidFill>
                        <a:srgbClr val="0188C8"/>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F05F8AC" id="Rechteck 11" o:spid="_x0000_s1026" style="position:absolute;margin-left:294.15pt;margin-top:-19.85pt;width:230.3pt;height:39.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" fillcolor="#0188c8" stroked="f"/>
          </w:pict>
        </mc:Fallback>
      </mc:AlternateContent>
    </w:r>
    <w:r w:rsidR="006626C3">
      <w:rPr>
        <w:rFonts w:ascii="Arial" w:eastAsia="Times New Roman" w:hAnsi="Arial" w:cs="Times New Roman"/>
        <w:color w:val="333333"/>
      </w:rPr>
      <w:drawing>
        <wp:anchor distT="0" distB="0" distL="114300" distR="114300" simplePos="0" relativeHeight="251658240" behindDoc="0" locked="0" layoutInCell="1" allowOverlap="1" wp14:anchorId="582C4E5A" wp14:editId="36C6BD05">
          <wp:simplePos x="0" y="0"/>
          <wp:positionH relativeFrom="column">
            <wp:posOffset>-899795</wp:posOffset>
          </wp:positionH>
          <wp:positionV relativeFrom="paragraph">
            <wp:posOffset>-323215</wp:posOffset>
          </wp:positionV>
          <wp:extent cx="7562215" cy="609600"/>
          <wp:effectExtent l="0" t="0" r="635" b="0"/>
          <wp:wrapNone/>
          <wp:docPr id="55" name="Grafik 55">
            <a:hlinkClick xmlns:a="http://schemas.openxmlformats.org/drawingml/2006/main" r:id="rId1"/>
            <a:extLst xmlns:a="http://schemas.openxmlformats.org/drawingml/2006/main">
              <a:ext uri="{FF2B5EF4-FFF2-40B4-BE49-F238E27FC236}">
                <a16:creationId xmlns:a16="http://schemas.microsoft.com/office/drawing/2014/main" id="{431C11F0-B6D1-4F4F-8398-32B294E72C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55">
                    <a:hlinkClick r:id="rId1"/>
                  </pic:cNvPr>
                  <pic:cNvPicPr>
                    <a:picLocks noChangeAspect="1"/>
                  </pic:cNvPicPr>
                </pic:nvPicPr>
                <pic:blipFill rotWithShape="1">
                  <a:blip r:embed="rId2">
                    <a:extLst>
                      <a:ext uri="{28A0092B-C50C-407E-A947-70E740481C1C}">
                        <a14:useLocalDpi xmlns:a14="http://schemas.microsoft.com/office/drawing/2010/main" val="0"/>
                      </a:ext>
                    </a:extLst>
                  </a:blip>
                  <a:srcRect b="52941"/>
                  <a:stretch/>
                </pic:blipFill>
                <pic:spPr bwMode="auto">
                  <a:xfrm>
                    <a:off x="0" y="0"/>
                    <a:ext cx="7562215" cy="609600"/>
                  </a:xfrm>
                  <a:prstGeom prst="rect">
                    <a:avLst/>
                  </a:prstGeom>
                  <a:noFill/>
                  <a:ln>
                    <a:noFill/>
                  </a:ln>
                  <a:extLst>
                    <a:ext uri="{53640926-AAD7-44D8-BBD7-CCE9431645EC}">
                      <a14:shadowObscured xmlns:a14="http://schemas.microsoft.com/office/drawing/2010/main"/>
                    </a:ext>
                  </a:extLst>
                </pic:spPr>
              </pic:pic>
            </a:graphicData>
          </a:graphic>
        </wp:anchor>
      </w:drawing>
    </w:r>
    <w:r w:rsidR="006626C3">
      <w:rPr>
        <w:rFonts w:ascii="Arial" w:eastAsia="Times New Roman" w:hAnsi="Arial" w:cs="Times New Roman"/>
        <w:noProof/>
        <w:color w:val="333333"/>
      </w:rPr>
      <w:drawing>
        <wp:anchor distT="0" distB="0" distL="114300" distR="114300" simplePos="0" relativeHeight="251658243" behindDoc="0" locked="0" layoutInCell="1" allowOverlap="1" wp14:anchorId="014E38FE" wp14:editId="30ED2963">
          <wp:simplePos x="0" y="0"/>
          <wp:positionH relativeFrom="column">
            <wp:posOffset>5982997</wp:posOffset>
          </wp:positionH>
          <wp:positionV relativeFrom="paragraph">
            <wp:posOffset>-34594</wp:posOffset>
          </wp:positionV>
          <wp:extent cx="321945" cy="208280"/>
          <wp:effectExtent l="0" t="0" r="1905" b="1270"/>
          <wp:wrapNone/>
          <wp:docPr id="54" name="Grafik 12">
            <a:extLst xmlns:a="http://schemas.openxmlformats.org/drawingml/2006/main">
              <a:ext uri="{FF2B5EF4-FFF2-40B4-BE49-F238E27FC236}">
                <a16:creationId xmlns:a16="http://schemas.microsoft.com/office/drawing/2014/main" id="{D4D0B903-B365-49A0-9312-FC4F7AC183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21945" cy="208280"/>
                  </a:xfrm>
                  <a:prstGeom prst="rect">
                    <a:avLst/>
                  </a:prstGeom>
                </pic:spPr>
              </pic:pic>
            </a:graphicData>
          </a:graphic>
        </wp:anchor>
      </w:drawing>
    </w:r>
  </w:p>
  <w:p w14:paraId="37A6A3FC" w14:textId="0F067B2A" w:rsidR="006626C3" w:rsidRDefault="006626C3" w:rsidP="73C6F339">
    <w:pP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20A"/>
    <w:multiLevelType w:val="multilevel"/>
    <w:tmpl w:val="7EAE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41EF1"/>
    <w:multiLevelType w:val="hybridMultilevel"/>
    <w:tmpl w:val="9574F36A"/>
    <w:lvl w:ilvl="0" w:tplc="AC805D08">
      <w:start w:val="1"/>
      <w:numFmt w:val="bullet"/>
      <w:lvlText w:val="□"/>
      <w:lvlJc w:val="left"/>
      <w:pPr>
        <w:ind w:left="360" w:hanging="360"/>
      </w:pPr>
      <w:rPr>
        <w:rFonts w:ascii="Arial" w:eastAsia="Arial" w:hAnsi="Arial" w:hint="default"/>
        <w:color w:val="auto"/>
        <w:w w:val="144"/>
        <w:sz w:val="40"/>
        <w:szCs w:val="4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405497"/>
    <w:multiLevelType w:val="hybridMultilevel"/>
    <w:tmpl w:val="8A7AD1D8"/>
    <w:lvl w:ilvl="0" w:tplc="089C9BF4">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5C0B30"/>
    <w:multiLevelType w:val="hybridMultilevel"/>
    <w:tmpl w:val="DEA89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96C6E"/>
    <w:multiLevelType w:val="hybridMultilevel"/>
    <w:tmpl w:val="19E48CF0"/>
    <w:lvl w:ilvl="0" w:tplc="523C5752">
      <w:start w:val="1"/>
      <w:numFmt w:val="bullet"/>
      <w:pStyle w:val="AufzhlungPunkte"/>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DA1A12"/>
    <w:multiLevelType w:val="hybridMultilevel"/>
    <w:tmpl w:val="8F261D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7E5616"/>
    <w:multiLevelType w:val="hybridMultilevel"/>
    <w:tmpl w:val="A23A1B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AB20251"/>
    <w:multiLevelType w:val="hybridMultilevel"/>
    <w:tmpl w:val="2B0E11D8"/>
    <w:lvl w:ilvl="0" w:tplc="0E5C5442">
      <w:start w:val="1"/>
      <w:numFmt w:val="bullet"/>
      <w:pStyle w:val="AufzhlungKstchenfrCL"/>
      <w:lvlText w:val="□"/>
      <w:lvlJc w:val="left"/>
      <w:pPr>
        <w:ind w:left="720" w:hanging="360"/>
      </w:pPr>
      <w:rPr>
        <w:rFonts w:ascii="Arial" w:eastAsia="Arial" w:hAnsi="Arial" w:hint="default"/>
        <w:color w:val="auto"/>
        <w:w w:val="144"/>
        <w:sz w:val="40"/>
        <w:szCs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4336A0"/>
    <w:multiLevelType w:val="hybridMultilevel"/>
    <w:tmpl w:val="CECA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D23ED"/>
    <w:multiLevelType w:val="hybridMultilevel"/>
    <w:tmpl w:val="DBD8A95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2370A8"/>
    <w:multiLevelType w:val="multilevel"/>
    <w:tmpl w:val="6338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B4105B"/>
    <w:multiLevelType w:val="multilevel"/>
    <w:tmpl w:val="397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C12524"/>
    <w:multiLevelType w:val="multilevel"/>
    <w:tmpl w:val="279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34031"/>
    <w:multiLevelType w:val="multilevel"/>
    <w:tmpl w:val="A29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0E5DED"/>
    <w:multiLevelType w:val="multilevel"/>
    <w:tmpl w:val="349C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705C0C"/>
    <w:multiLevelType w:val="multilevel"/>
    <w:tmpl w:val="E82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7E544E"/>
    <w:multiLevelType w:val="multilevel"/>
    <w:tmpl w:val="36802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5590308">
    <w:abstractNumId w:val="9"/>
  </w:num>
  <w:num w:numId="2" w16cid:durableId="1075861910">
    <w:abstractNumId w:val="16"/>
  </w:num>
  <w:num w:numId="3" w16cid:durableId="115414456">
    <w:abstractNumId w:val="11"/>
  </w:num>
  <w:num w:numId="4" w16cid:durableId="1262839439">
    <w:abstractNumId w:val="10"/>
  </w:num>
  <w:num w:numId="5" w16cid:durableId="1314674480">
    <w:abstractNumId w:val="5"/>
  </w:num>
  <w:num w:numId="6" w16cid:durableId="1337925429">
    <w:abstractNumId w:val="2"/>
  </w:num>
  <w:num w:numId="7" w16cid:durableId="183639193">
    <w:abstractNumId w:val="15"/>
  </w:num>
  <w:num w:numId="8" w16cid:durableId="1856647988">
    <w:abstractNumId w:val="13"/>
  </w:num>
  <w:num w:numId="9" w16cid:durableId="1914050075">
    <w:abstractNumId w:val="0"/>
  </w:num>
  <w:num w:numId="10" w16cid:durableId="2139298840">
    <w:abstractNumId w:val="3"/>
  </w:num>
  <w:num w:numId="11" w16cid:durableId="2779690">
    <w:abstractNumId w:val="6"/>
  </w:num>
  <w:num w:numId="12" w16cid:durableId="530152276">
    <w:abstractNumId w:val="12"/>
  </w:num>
  <w:num w:numId="13" w16cid:durableId="546143581">
    <w:abstractNumId w:val="8"/>
  </w:num>
  <w:num w:numId="14" w16cid:durableId="657151852">
    <w:abstractNumId w:val="14"/>
  </w:num>
  <w:num w:numId="15" w16cid:durableId="668755449">
    <w:abstractNumId w:val="1"/>
  </w:num>
  <w:num w:numId="16" w16cid:durableId="894006484">
    <w:abstractNumId w:val="4"/>
  </w:num>
  <w:num w:numId="17" w16cid:durableId="922837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C57"/>
    <w:rsid w:val="00000C8C"/>
    <w:rsid w:val="00007930"/>
    <w:rsid w:val="00011B46"/>
    <w:rsid w:val="0001455F"/>
    <w:rsid w:val="00014AE4"/>
    <w:rsid w:val="00015D62"/>
    <w:rsid w:val="000213B0"/>
    <w:rsid w:val="0002705C"/>
    <w:rsid w:val="00030285"/>
    <w:rsid w:val="00031746"/>
    <w:rsid w:val="00037CDD"/>
    <w:rsid w:val="00044A6F"/>
    <w:rsid w:val="00044E0C"/>
    <w:rsid w:val="00046B10"/>
    <w:rsid w:val="00047851"/>
    <w:rsid w:val="00047E51"/>
    <w:rsid w:val="000602A1"/>
    <w:rsid w:val="000712FE"/>
    <w:rsid w:val="00074A71"/>
    <w:rsid w:val="000846D5"/>
    <w:rsid w:val="00090FEE"/>
    <w:rsid w:val="0009347A"/>
    <w:rsid w:val="000A3B0D"/>
    <w:rsid w:val="000A44F1"/>
    <w:rsid w:val="000B1200"/>
    <w:rsid w:val="000C6BAB"/>
    <w:rsid w:val="000D021F"/>
    <w:rsid w:val="000D373C"/>
    <w:rsid w:val="000E1B9B"/>
    <w:rsid w:val="000E4533"/>
    <w:rsid w:val="000E4BEB"/>
    <w:rsid w:val="000E5A0E"/>
    <w:rsid w:val="000E5E17"/>
    <w:rsid w:val="000E7F1C"/>
    <w:rsid w:val="000F09C6"/>
    <w:rsid w:val="000F09DC"/>
    <w:rsid w:val="000F350B"/>
    <w:rsid w:val="000F3B5F"/>
    <w:rsid w:val="000F4556"/>
    <w:rsid w:val="001014B1"/>
    <w:rsid w:val="00113239"/>
    <w:rsid w:val="00121A69"/>
    <w:rsid w:val="00121CF2"/>
    <w:rsid w:val="00125796"/>
    <w:rsid w:val="00126394"/>
    <w:rsid w:val="0013624F"/>
    <w:rsid w:val="00143071"/>
    <w:rsid w:val="001657DD"/>
    <w:rsid w:val="0017476E"/>
    <w:rsid w:val="00180723"/>
    <w:rsid w:val="00182D7A"/>
    <w:rsid w:val="00184552"/>
    <w:rsid w:val="001861C8"/>
    <w:rsid w:val="00195D9E"/>
    <w:rsid w:val="00197D6E"/>
    <w:rsid w:val="00197F99"/>
    <w:rsid w:val="001A1CEF"/>
    <w:rsid w:val="001A2958"/>
    <w:rsid w:val="001A5168"/>
    <w:rsid w:val="001C3293"/>
    <w:rsid w:val="001D1289"/>
    <w:rsid w:val="001D3694"/>
    <w:rsid w:val="001D383E"/>
    <w:rsid w:val="001D38C3"/>
    <w:rsid w:val="001D7BE8"/>
    <w:rsid w:val="001E0CD5"/>
    <w:rsid w:val="001F1372"/>
    <w:rsid w:val="00206EFA"/>
    <w:rsid w:val="00206F88"/>
    <w:rsid w:val="00206FAA"/>
    <w:rsid w:val="0021022B"/>
    <w:rsid w:val="00217AB7"/>
    <w:rsid w:val="0022060A"/>
    <w:rsid w:val="0022296F"/>
    <w:rsid w:val="00224ED6"/>
    <w:rsid w:val="002275AD"/>
    <w:rsid w:val="00234DA0"/>
    <w:rsid w:val="00240C3A"/>
    <w:rsid w:val="00241672"/>
    <w:rsid w:val="0024278D"/>
    <w:rsid w:val="00262A0C"/>
    <w:rsid w:val="002636E7"/>
    <w:rsid w:val="00267FE4"/>
    <w:rsid w:val="002704D9"/>
    <w:rsid w:val="00271CE8"/>
    <w:rsid w:val="00273430"/>
    <w:rsid w:val="0028274F"/>
    <w:rsid w:val="00285535"/>
    <w:rsid w:val="00291523"/>
    <w:rsid w:val="00291F24"/>
    <w:rsid w:val="00294BFA"/>
    <w:rsid w:val="00295318"/>
    <w:rsid w:val="002A33E0"/>
    <w:rsid w:val="002A3F8B"/>
    <w:rsid w:val="002B2A12"/>
    <w:rsid w:val="002D4F4A"/>
    <w:rsid w:val="002E7F34"/>
    <w:rsid w:val="0030077E"/>
    <w:rsid w:val="00300DAA"/>
    <w:rsid w:val="00311243"/>
    <w:rsid w:val="003136FB"/>
    <w:rsid w:val="003138AE"/>
    <w:rsid w:val="00316489"/>
    <w:rsid w:val="00323E23"/>
    <w:rsid w:val="00324A9B"/>
    <w:rsid w:val="0032723D"/>
    <w:rsid w:val="00332613"/>
    <w:rsid w:val="00333725"/>
    <w:rsid w:val="00335C38"/>
    <w:rsid w:val="0035041E"/>
    <w:rsid w:val="00354CDE"/>
    <w:rsid w:val="003568B8"/>
    <w:rsid w:val="003614AA"/>
    <w:rsid w:val="0037304D"/>
    <w:rsid w:val="003750A2"/>
    <w:rsid w:val="003761AC"/>
    <w:rsid w:val="00376E8D"/>
    <w:rsid w:val="00381D03"/>
    <w:rsid w:val="00385838"/>
    <w:rsid w:val="003867D0"/>
    <w:rsid w:val="00391B06"/>
    <w:rsid w:val="00394064"/>
    <w:rsid w:val="003A1C3F"/>
    <w:rsid w:val="003A1C52"/>
    <w:rsid w:val="003B470D"/>
    <w:rsid w:val="003B4CE0"/>
    <w:rsid w:val="003C3833"/>
    <w:rsid w:val="003C55BA"/>
    <w:rsid w:val="003C59E4"/>
    <w:rsid w:val="003D74A4"/>
    <w:rsid w:val="003E333D"/>
    <w:rsid w:val="003E5E1E"/>
    <w:rsid w:val="003E6E38"/>
    <w:rsid w:val="004045E3"/>
    <w:rsid w:val="004056DA"/>
    <w:rsid w:val="00410F0E"/>
    <w:rsid w:val="0041586C"/>
    <w:rsid w:val="00415B5A"/>
    <w:rsid w:val="0042042E"/>
    <w:rsid w:val="00426065"/>
    <w:rsid w:val="00430A4E"/>
    <w:rsid w:val="004404D6"/>
    <w:rsid w:val="00442AFA"/>
    <w:rsid w:val="00443D66"/>
    <w:rsid w:val="00445356"/>
    <w:rsid w:val="00446058"/>
    <w:rsid w:val="00446177"/>
    <w:rsid w:val="00450499"/>
    <w:rsid w:val="00454921"/>
    <w:rsid w:val="004568BF"/>
    <w:rsid w:val="004629F4"/>
    <w:rsid w:val="00464E8C"/>
    <w:rsid w:val="00465407"/>
    <w:rsid w:val="00466812"/>
    <w:rsid w:val="00467BA1"/>
    <w:rsid w:val="0047079E"/>
    <w:rsid w:val="0047668E"/>
    <w:rsid w:val="0048036C"/>
    <w:rsid w:val="0048365A"/>
    <w:rsid w:val="00491366"/>
    <w:rsid w:val="004931B7"/>
    <w:rsid w:val="004A33CC"/>
    <w:rsid w:val="004A4437"/>
    <w:rsid w:val="004A6E80"/>
    <w:rsid w:val="004A773B"/>
    <w:rsid w:val="004B51CF"/>
    <w:rsid w:val="004B5EAE"/>
    <w:rsid w:val="004D0F65"/>
    <w:rsid w:val="004D57AF"/>
    <w:rsid w:val="004D6C12"/>
    <w:rsid w:val="004D7B78"/>
    <w:rsid w:val="004E0075"/>
    <w:rsid w:val="004E13F2"/>
    <w:rsid w:val="004E28A0"/>
    <w:rsid w:val="004E6691"/>
    <w:rsid w:val="005039B5"/>
    <w:rsid w:val="005051AD"/>
    <w:rsid w:val="00505B7F"/>
    <w:rsid w:val="00506977"/>
    <w:rsid w:val="00506D19"/>
    <w:rsid w:val="00506EDD"/>
    <w:rsid w:val="005103F9"/>
    <w:rsid w:val="00510D62"/>
    <w:rsid w:val="00511915"/>
    <w:rsid w:val="00514FA3"/>
    <w:rsid w:val="00527C57"/>
    <w:rsid w:val="00534A0A"/>
    <w:rsid w:val="0054160E"/>
    <w:rsid w:val="0054224D"/>
    <w:rsid w:val="005462AD"/>
    <w:rsid w:val="00546CEB"/>
    <w:rsid w:val="00550BF1"/>
    <w:rsid w:val="0055196D"/>
    <w:rsid w:val="00567867"/>
    <w:rsid w:val="005702BD"/>
    <w:rsid w:val="00573B8E"/>
    <w:rsid w:val="00574BEB"/>
    <w:rsid w:val="0058114C"/>
    <w:rsid w:val="0058155B"/>
    <w:rsid w:val="00594622"/>
    <w:rsid w:val="005952F3"/>
    <w:rsid w:val="00596083"/>
    <w:rsid w:val="005B091F"/>
    <w:rsid w:val="005B2946"/>
    <w:rsid w:val="005B75CB"/>
    <w:rsid w:val="005B7D92"/>
    <w:rsid w:val="005C0361"/>
    <w:rsid w:val="005C253D"/>
    <w:rsid w:val="005D2788"/>
    <w:rsid w:val="005D7FB3"/>
    <w:rsid w:val="005E1B8E"/>
    <w:rsid w:val="005E3B44"/>
    <w:rsid w:val="005F429B"/>
    <w:rsid w:val="005F6D3B"/>
    <w:rsid w:val="005F724D"/>
    <w:rsid w:val="006027BA"/>
    <w:rsid w:val="006111F3"/>
    <w:rsid w:val="00614FBF"/>
    <w:rsid w:val="0061648F"/>
    <w:rsid w:val="00621195"/>
    <w:rsid w:val="006246A2"/>
    <w:rsid w:val="00624875"/>
    <w:rsid w:val="006305FC"/>
    <w:rsid w:val="00630B78"/>
    <w:rsid w:val="006328FA"/>
    <w:rsid w:val="00635D7A"/>
    <w:rsid w:val="006413A1"/>
    <w:rsid w:val="006520B4"/>
    <w:rsid w:val="006523B1"/>
    <w:rsid w:val="00655E44"/>
    <w:rsid w:val="006568D1"/>
    <w:rsid w:val="0066039F"/>
    <w:rsid w:val="0066222D"/>
    <w:rsid w:val="006626C3"/>
    <w:rsid w:val="00667341"/>
    <w:rsid w:val="00667C3E"/>
    <w:rsid w:val="00667D78"/>
    <w:rsid w:val="00673135"/>
    <w:rsid w:val="0067451F"/>
    <w:rsid w:val="00675E18"/>
    <w:rsid w:val="00676958"/>
    <w:rsid w:val="00683AF4"/>
    <w:rsid w:val="00684ACF"/>
    <w:rsid w:val="006855AD"/>
    <w:rsid w:val="0069003A"/>
    <w:rsid w:val="00695FD1"/>
    <w:rsid w:val="006977BC"/>
    <w:rsid w:val="006A036C"/>
    <w:rsid w:val="006A20FB"/>
    <w:rsid w:val="006A2F06"/>
    <w:rsid w:val="006D0BBD"/>
    <w:rsid w:val="006D111C"/>
    <w:rsid w:val="006D5D2F"/>
    <w:rsid w:val="006D6F23"/>
    <w:rsid w:val="006E4236"/>
    <w:rsid w:val="006E700C"/>
    <w:rsid w:val="006E7755"/>
    <w:rsid w:val="006F3D61"/>
    <w:rsid w:val="0070075A"/>
    <w:rsid w:val="007047CB"/>
    <w:rsid w:val="00705E81"/>
    <w:rsid w:val="00706FCB"/>
    <w:rsid w:val="00712254"/>
    <w:rsid w:val="007202FA"/>
    <w:rsid w:val="00723912"/>
    <w:rsid w:val="00723B4B"/>
    <w:rsid w:val="00740EA2"/>
    <w:rsid w:val="00745EE5"/>
    <w:rsid w:val="0074684B"/>
    <w:rsid w:val="00760572"/>
    <w:rsid w:val="00772891"/>
    <w:rsid w:val="0078233A"/>
    <w:rsid w:val="007904C7"/>
    <w:rsid w:val="00791BBD"/>
    <w:rsid w:val="007929E1"/>
    <w:rsid w:val="007930AE"/>
    <w:rsid w:val="007A1B19"/>
    <w:rsid w:val="007A5A64"/>
    <w:rsid w:val="007A7628"/>
    <w:rsid w:val="007B005A"/>
    <w:rsid w:val="007B1345"/>
    <w:rsid w:val="007B25A0"/>
    <w:rsid w:val="007B4E56"/>
    <w:rsid w:val="007C0052"/>
    <w:rsid w:val="007C64C3"/>
    <w:rsid w:val="007D1E3F"/>
    <w:rsid w:val="007D4F32"/>
    <w:rsid w:val="007D6672"/>
    <w:rsid w:val="007D78F1"/>
    <w:rsid w:val="007E0C79"/>
    <w:rsid w:val="007E2898"/>
    <w:rsid w:val="007E4033"/>
    <w:rsid w:val="007E4933"/>
    <w:rsid w:val="007F0195"/>
    <w:rsid w:val="007F1A2B"/>
    <w:rsid w:val="00805388"/>
    <w:rsid w:val="00807454"/>
    <w:rsid w:val="008115F3"/>
    <w:rsid w:val="00825042"/>
    <w:rsid w:val="0082572F"/>
    <w:rsid w:val="00827BDB"/>
    <w:rsid w:val="008352ED"/>
    <w:rsid w:val="00836792"/>
    <w:rsid w:val="00843526"/>
    <w:rsid w:val="00845B0F"/>
    <w:rsid w:val="00850C31"/>
    <w:rsid w:val="00853899"/>
    <w:rsid w:val="008547ED"/>
    <w:rsid w:val="0085593E"/>
    <w:rsid w:val="00862F3E"/>
    <w:rsid w:val="008641F7"/>
    <w:rsid w:val="008677F0"/>
    <w:rsid w:val="00867A88"/>
    <w:rsid w:val="008801AD"/>
    <w:rsid w:val="0088116E"/>
    <w:rsid w:val="00884F3D"/>
    <w:rsid w:val="0089284E"/>
    <w:rsid w:val="008939FF"/>
    <w:rsid w:val="008A2178"/>
    <w:rsid w:val="008A293C"/>
    <w:rsid w:val="008A2EA0"/>
    <w:rsid w:val="008A4E06"/>
    <w:rsid w:val="008B0012"/>
    <w:rsid w:val="008C1D48"/>
    <w:rsid w:val="008C58B3"/>
    <w:rsid w:val="008C7007"/>
    <w:rsid w:val="008D2D18"/>
    <w:rsid w:val="008D6386"/>
    <w:rsid w:val="008D7001"/>
    <w:rsid w:val="008E0E8C"/>
    <w:rsid w:val="008E2B0A"/>
    <w:rsid w:val="008E411E"/>
    <w:rsid w:val="008F1FE3"/>
    <w:rsid w:val="008F50F1"/>
    <w:rsid w:val="00903A02"/>
    <w:rsid w:val="0090516C"/>
    <w:rsid w:val="00911799"/>
    <w:rsid w:val="0091302E"/>
    <w:rsid w:val="00913C77"/>
    <w:rsid w:val="0091432B"/>
    <w:rsid w:val="00920098"/>
    <w:rsid w:val="009218A4"/>
    <w:rsid w:val="009428F9"/>
    <w:rsid w:val="009436D4"/>
    <w:rsid w:val="00944115"/>
    <w:rsid w:val="00947900"/>
    <w:rsid w:val="00952645"/>
    <w:rsid w:val="0095483E"/>
    <w:rsid w:val="00956DB9"/>
    <w:rsid w:val="009578F2"/>
    <w:rsid w:val="009605AB"/>
    <w:rsid w:val="00960908"/>
    <w:rsid w:val="009648AE"/>
    <w:rsid w:val="00966282"/>
    <w:rsid w:val="009673AF"/>
    <w:rsid w:val="0097090A"/>
    <w:rsid w:val="00980155"/>
    <w:rsid w:val="0098100E"/>
    <w:rsid w:val="0098279A"/>
    <w:rsid w:val="00982F9F"/>
    <w:rsid w:val="00990C48"/>
    <w:rsid w:val="009944E9"/>
    <w:rsid w:val="009A28BB"/>
    <w:rsid w:val="009A75F1"/>
    <w:rsid w:val="009B0FF9"/>
    <w:rsid w:val="009B6C91"/>
    <w:rsid w:val="009D1063"/>
    <w:rsid w:val="009D2ED4"/>
    <w:rsid w:val="009D3937"/>
    <w:rsid w:val="009D6CF1"/>
    <w:rsid w:val="009E4CA3"/>
    <w:rsid w:val="009F5ED5"/>
    <w:rsid w:val="00A00150"/>
    <w:rsid w:val="00A06D19"/>
    <w:rsid w:val="00A169C2"/>
    <w:rsid w:val="00A170F1"/>
    <w:rsid w:val="00A21D87"/>
    <w:rsid w:val="00A22F56"/>
    <w:rsid w:val="00A26936"/>
    <w:rsid w:val="00A42128"/>
    <w:rsid w:val="00A4490E"/>
    <w:rsid w:val="00A47A9D"/>
    <w:rsid w:val="00A578EA"/>
    <w:rsid w:val="00A61253"/>
    <w:rsid w:val="00A623FF"/>
    <w:rsid w:val="00A624DA"/>
    <w:rsid w:val="00A651A5"/>
    <w:rsid w:val="00A665FA"/>
    <w:rsid w:val="00A66DA0"/>
    <w:rsid w:val="00A67AFD"/>
    <w:rsid w:val="00A7329C"/>
    <w:rsid w:val="00A74B15"/>
    <w:rsid w:val="00A75432"/>
    <w:rsid w:val="00A75AC1"/>
    <w:rsid w:val="00A75EF0"/>
    <w:rsid w:val="00A7652F"/>
    <w:rsid w:val="00A774B9"/>
    <w:rsid w:val="00A9692C"/>
    <w:rsid w:val="00AA0387"/>
    <w:rsid w:val="00AA1E68"/>
    <w:rsid w:val="00AA2E2F"/>
    <w:rsid w:val="00AA3622"/>
    <w:rsid w:val="00AB1845"/>
    <w:rsid w:val="00AC2223"/>
    <w:rsid w:val="00AC27C1"/>
    <w:rsid w:val="00AC2A8B"/>
    <w:rsid w:val="00AC4BEA"/>
    <w:rsid w:val="00AC75CD"/>
    <w:rsid w:val="00AD3806"/>
    <w:rsid w:val="00AE7237"/>
    <w:rsid w:val="00AE7903"/>
    <w:rsid w:val="00AF3878"/>
    <w:rsid w:val="00B01655"/>
    <w:rsid w:val="00B03B5F"/>
    <w:rsid w:val="00B0587D"/>
    <w:rsid w:val="00B0730F"/>
    <w:rsid w:val="00B11ED0"/>
    <w:rsid w:val="00B121BA"/>
    <w:rsid w:val="00B1464A"/>
    <w:rsid w:val="00B17099"/>
    <w:rsid w:val="00B21058"/>
    <w:rsid w:val="00B27E74"/>
    <w:rsid w:val="00B30D6B"/>
    <w:rsid w:val="00B3427B"/>
    <w:rsid w:val="00B3451E"/>
    <w:rsid w:val="00B3636E"/>
    <w:rsid w:val="00B36866"/>
    <w:rsid w:val="00B37780"/>
    <w:rsid w:val="00B37840"/>
    <w:rsid w:val="00B522D6"/>
    <w:rsid w:val="00B52F2E"/>
    <w:rsid w:val="00B53DC8"/>
    <w:rsid w:val="00B55915"/>
    <w:rsid w:val="00B56E31"/>
    <w:rsid w:val="00B62B60"/>
    <w:rsid w:val="00B70DAA"/>
    <w:rsid w:val="00B7659B"/>
    <w:rsid w:val="00B8055F"/>
    <w:rsid w:val="00B900C9"/>
    <w:rsid w:val="00B97108"/>
    <w:rsid w:val="00B97962"/>
    <w:rsid w:val="00BA20BD"/>
    <w:rsid w:val="00BB2263"/>
    <w:rsid w:val="00BC09F7"/>
    <w:rsid w:val="00BC11C2"/>
    <w:rsid w:val="00BC2391"/>
    <w:rsid w:val="00BC294A"/>
    <w:rsid w:val="00BC7D80"/>
    <w:rsid w:val="00BD1B0E"/>
    <w:rsid w:val="00BD1E7C"/>
    <w:rsid w:val="00BD6062"/>
    <w:rsid w:val="00BD6FD1"/>
    <w:rsid w:val="00BD7A19"/>
    <w:rsid w:val="00BE03E0"/>
    <w:rsid w:val="00BE087C"/>
    <w:rsid w:val="00BE1C67"/>
    <w:rsid w:val="00BE6E29"/>
    <w:rsid w:val="00BF1FF9"/>
    <w:rsid w:val="00BF3AF9"/>
    <w:rsid w:val="00BF4E33"/>
    <w:rsid w:val="00BF54BB"/>
    <w:rsid w:val="00BF58CE"/>
    <w:rsid w:val="00C07190"/>
    <w:rsid w:val="00C10188"/>
    <w:rsid w:val="00C110FE"/>
    <w:rsid w:val="00C12156"/>
    <w:rsid w:val="00C15195"/>
    <w:rsid w:val="00C16D09"/>
    <w:rsid w:val="00C3075E"/>
    <w:rsid w:val="00C33E3E"/>
    <w:rsid w:val="00C354BD"/>
    <w:rsid w:val="00C46123"/>
    <w:rsid w:val="00C51499"/>
    <w:rsid w:val="00C52379"/>
    <w:rsid w:val="00C52719"/>
    <w:rsid w:val="00C610CF"/>
    <w:rsid w:val="00C61D1E"/>
    <w:rsid w:val="00C627D4"/>
    <w:rsid w:val="00C675B9"/>
    <w:rsid w:val="00C710D4"/>
    <w:rsid w:val="00C8406E"/>
    <w:rsid w:val="00C841D3"/>
    <w:rsid w:val="00C84B74"/>
    <w:rsid w:val="00C85B4C"/>
    <w:rsid w:val="00C86E6E"/>
    <w:rsid w:val="00C871A0"/>
    <w:rsid w:val="00C900BB"/>
    <w:rsid w:val="00C90E43"/>
    <w:rsid w:val="00C93D17"/>
    <w:rsid w:val="00C93E59"/>
    <w:rsid w:val="00CA2F56"/>
    <w:rsid w:val="00CA3269"/>
    <w:rsid w:val="00CA33A1"/>
    <w:rsid w:val="00CB0C61"/>
    <w:rsid w:val="00CB21C0"/>
    <w:rsid w:val="00CB380E"/>
    <w:rsid w:val="00CC48F5"/>
    <w:rsid w:val="00CC5DE9"/>
    <w:rsid w:val="00CC6A8D"/>
    <w:rsid w:val="00CD03B7"/>
    <w:rsid w:val="00CD6170"/>
    <w:rsid w:val="00CE408F"/>
    <w:rsid w:val="00CE48FE"/>
    <w:rsid w:val="00CF79C8"/>
    <w:rsid w:val="00D01364"/>
    <w:rsid w:val="00D03664"/>
    <w:rsid w:val="00D04981"/>
    <w:rsid w:val="00D05BAC"/>
    <w:rsid w:val="00D07904"/>
    <w:rsid w:val="00D10373"/>
    <w:rsid w:val="00D11A8D"/>
    <w:rsid w:val="00D142E2"/>
    <w:rsid w:val="00D14DB0"/>
    <w:rsid w:val="00D155CE"/>
    <w:rsid w:val="00D15D0B"/>
    <w:rsid w:val="00D17A67"/>
    <w:rsid w:val="00D207D5"/>
    <w:rsid w:val="00D22561"/>
    <w:rsid w:val="00D24B79"/>
    <w:rsid w:val="00D33E27"/>
    <w:rsid w:val="00D36695"/>
    <w:rsid w:val="00D45139"/>
    <w:rsid w:val="00D46822"/>
    <w:rsid w:val="00D5177F"/>
    <w:rsid w:val="00D55CAF"/>
    <w:rsid w:val="00D5630C"/>
    <w:rsid w:val="00D571FB"/>
    <w:rsid w:val="00D6142F"/>
    <w:rsid w:val="00D65C94"/>
    <w:rsid w:val="00D674B3"/>
    <w:rsid w:val="00D717F8"/>
    <w:rsid w:val="00D80BFD"/>
    <w:rsid w:val="00D82277"/>
    <w:rsid w:val="00D828DB"/>
    <w:rsid w:val="00D91418"/>
    <w:rsid w:val="00D923C6"/>
    <w:rsid w:val="00D951A2"/>
    <w:rsid w:val="00D9641B"/>
    <w:rsid w:val="00DA0E3C"/>
    <w:rsid w:val="00DA1344"/>
    <w:rsid w:val="00DA32BD"/>
    <w:rsid w:val="00DB0C7A"/>
    <w:rsid w:val="00DB41F3"/>
    <w:rsid w:val="00DB4304"/>
    <w:rsid w:val="00DB4FF9"/>
    <w:rsid w:val="00DB6CE9"/>
    <w:rsid w:val="00DC12F1"/>
    <w:rsid w:val="00DC4A25"/>
    <w:rsid w:val="00DC605A"/>
    <w:rsid w:val="00DC711D"/>
    <w:rsid w:val="00DD128D"/>
    <w:rsid w:val="00DD3EAB"/>
    <w:rsid w:val="00DE073A"/>
    <w:rsid w:val="00DE3271"/>
    <w:rsid w:val="00DE3739"/>
    <w:rsid w:val="00DE3DCD"/>
    <w:rsid w:val="00DE69A8"/>
    <w:rsid w:val="00DF46A0"/>
    <w:rsid w:val="00DF613C"/>
    <w:rsid w:val="00DF70EC"/>
    <w:rsid w:val="00E044C4"/>
    <w:rsid w:val="00E04D31"/>
    <w:rsid w:val="00E056E0"/>
    <w:rsid w:val="00E16BE1"/>
    <w:rsid w:val="00E203E0"/>
    <w:rsid w:val="00E21763"/>
    <w:rsid w:val="00E238A5"/>
    <w:rsid w:val="00E23AF4"/>
    <w:rsid w:val="00E30873"/>
    <w:rsid w:val="00E37954"/>
    <w:rsid w:val="00E4708D"/>
    <w:rsid w:val="00E52315"/>
    <w:rsid w:val="00E53294"/>
    <w:rsid w:val="00E5546C"/>
    <w:rsid w:val="00E6305B"/>
    <w:rsid w:val="00E65E36"/>
    <w:rsid w:val="00E678F7"/>
    <w:rsid w:val="00E73D55"/>
    <w:rsid w:val="00E82139"/>
    <w:rsid w:val="00E83174"/>
    <w:rsid w:val="00E84DD0"/>
    <w:rsid w:val="00E86CD6"/>
    <w:rsid w:val="00E905C4"/>
    <w:rsid w:val="00E90A03"/>
    <w:rsid w:val="00E91170"/>
    <w:rsid w:val="00E914C8"/>
    <w:rsid w:val="00E93BFA"/>
    <w:rsid w:val="00E94598"/>
    <w:rsid w:val="00E94D90"/>
    <w:rsid w:val="00E95AEA"/>
    <w:rsid w:val="00E96461"/>
    <w:rsid w:val="00E9661F"/>
    <w:rsid w:val="00E972A9"/>
    <w:rsid w:val="00EA51EC"/>
    <w:rsid w:val="00EA6B9C"/>
    <w:rsid w:val="00EB15EA"/>
    <w:rsid w:val="00EB17B8"/>
    <w:rsid w:val="00EB279F"/>
    <w:rsid w:val="00EB371E"/>
    <w:rsid w:val="00EB7C93"/>
    <w:rsid w:val="00EC0047"/>
    <w:rsid w:val="00EC152D"/>
    <w:rsid w:val="00EC3F06"/>
    <w:rsid w:val="00ED0DBD"/>
    <w:rsid w:val="00ED258A"/>
    <w:rsid w:val="00ED33B2"/>
    <w:rsid w:val="00ED65AA"/>
    <w:rsid w:val="00EE3EE3"/>
    <w:rsid w:val="00EE67F6"/>
    <w:rsid w:val="00EE7A23"/>
    <w:rsid w:val="00EF4245"/>
    <w:rsid w:val="00EF4956"/>
    <w:rsid w:val="00F03046"/>
    <w:rsid w:val="00F11BE7"/>
    <w:rsid w:val="00F149A8"/>
    <w:rsid w:val="00F15243"/>
    <w:rsid w:val="00F1695B"/>
    <w:rsid w:val="00F20B3A"/>
    <w:rsid w:val="00F3011E"/>
    <w:rsid w:val="00F30E9B"/>
    <w:rsid w:val="00F3196D"/>
    <w:rsid w:val="00F325DC"/>
    <w:rsid w:val="00F345BD"/>
    <w:rsid w:val="00F37D0E"/>
    <w:rsid w:val="00F44F1D"/>
    <w:rsid w:val="00F456C1"/>
    <w:rsid w:val="00F47286"/>
    <w:rsid w:val="00F6236E"/>
    <w:rsid w:val="00F6384D"/>
    <w:rsid w:val="00F63B18"/>
    <w:rsid w:val="00F668A1"/>
    <w:rsid w:val="00F70C60"/>
    <w:rsid w:val="00F71E15"/>
    <w:rsid w:val="00F72159"/>
    <w:rsid w:val="00F822AC"/>
    <w:rsid w:val="00F85788"/>
    <w:rsid w:val="00F930DC"/>
    <w:rsid w:val="00F9557A"/>
    <w:rsid w:val="00FA433B"/>
    <w:rsid w:val="00FB0983"/>
    <w:rsid w:val="00FC1D37"/>
    <w:rsid w:val="00FC375D"/>
    <w:rsid w:val="00FD2BC6"/>
    <w:rsid w:val="00FD3A72"/>
    <w:rsid w:val="00FD4313"/>
    <w:rsid w:val="00FD6378"/>
    <w:rsid w:val="00FD6C4B"/>
    <w:rsid w:val="00FE012E"/>
    <w:rsid w:val="00FE0E1E"/>
    <w:rsid w:val="00FE2A18"/>
    <w:rsid w:val="00FF7FD0"/>
    <w:rsid w:val="026B6294"/>
    <w:rsid w:val="04967D4B"/>
    <w:rsid w:val="08522241"/>
    <w:rsid w:val="08B18FF9"/>
    <w:rsid w:val="098A3977"/>
    <w:rsid w:val="0F459E77"/>
    <w:rsid w:val="1070305A"/>
    <w:rsid w:val="1427192D"/>
    <w:rsid w:val="15BF2FF1"/>
    <w:rsid w:val="165BAA5F"/>
    <w:rsid w:val="16CC72D4"/>
    <w:rsid w:val="192A3E6C"/>
    <w:rsid w:val="19AEED94"/>
    <w:rsid w:val="25DA63B9"/>
    <w:rsid w:val="2601BA3C"/>
    <w:rsid w:val="263F804E"/>
    <w:rsid w:val="28AB96F5"/>
    <w:rsid w:val="2A1063DC"/>
    <w:rsid w:val="2ADB220A"/>
    <w:rsid w:val="2E361E44"/>
    <w:rsid w:val="2F470DB2"/>
    <w:rsid w:val="3097DDBB"/>
    <w:rsid w:val="3098DBCD"/>
    <w:rsid w:val="3110D7F6"/>
    <w:rsid w:val="32EE354C"/>
    <w:rsid w:val="35754C66"/>
    <w:rsid w:val="37D3C02B"/>
    <w:rsid w:val="39E29243"/>
    <w:rsid w:val="3E2462BC"/>
    <w:rsid w:val="3E66B2FD"/>
    <w:rsid w:val="3E6AA9F3"/>
    <w:rsid w:val="3EA13418"/>
    <w:rsid w:val="3F4EE222"/>
    <w:rsid w:val="420E049B"/>
    <w:rsid w:val="42F2D931"/>
    <w:rsid w:val="444A81C4"/>
    <w:rsid w:val="467FB184"/>
    <w:rsid w:val="47587481"/>
    <w:rsid w:val="47CE0807"/>
    <w:rsid w:val="48386562"/>
    <w:rsid w:val="4E9A85B1"/>
    <w:rsid w:val="4FA5EC14"/>
    <w:rsid w:val="500B91AD"/>
    <w:rsid w:val="50AAC849"/>
    <w:rsid w:val="50D7B9A0"/>
    <w:rsid w:val="510BEAEF"/>
    <w:rsid w:val="510DCD6C"/>
    <w:rsid w:val="584C341B"/>
    <w:rsid w:val="5AC8F12F"/>
    <w:rsid w:val="5B32CA4B"/>
    <w:rsid w:val="5BB8A555"/>
    <w:rsid w:val="5D48DDE8"/>
    <w:rsid w:val="5E8A6695"/>
    <w:rsid w:val="5F5112B9"/>
    <w:rsid w:val="5F599956"/>
    <w:rsid w:val="6377AC23"/>
    <w:rsid w:val="646739F8"/>
    <w:rsid w:val="659B50CD"/>
    <w:rsid w:val="67F18BAF"/>
    <w:rsid w:val="6912837D"/>
    <w:rsid w:val="693D27A5"/>
    <w:rsid w:val="69CE7834"/>
    <w:rsid w:val="6BB8F26D"/>
    <w:rsid w:val="6F7B4781"/>
    <w:rsid w:val="70588C75"/>
    <w:rsid w:val="714828AD"/>
    <w:rsid w:val="732E3B3C"/>
    <w:rsid w:val="73C6F339"/>
    <w:rsid w:val="75DECEB9"/>
    <w:rsid w:val="7AA03FCE"/>
    <w:rsid w:val="7E9E3B4A"/>
    <w:rsid w:val="7F757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9496"/>
  <w15:docId w15:val="{5E1811D6-EB33-482B-98B9-DCC9378E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hidden/>
    <w:rsid w:val="002D4F4A"/>
    <w:pPr>
      <w:pBdr>
        <w:top w:val="nil"/>
        <w:left w:val="nil"/>
        <w:bottom w:val="nil"/>
        <w:right w:val="nil"/>
        <w:between w:val="nil"/>
        <w:bar w:val="nil"/>
      </w:pBdr>
    </w:pPr>
    <w:rPr>
      <w:rFonts w:ascii="Calibri" w:eastAsia="Calibri" w:hAnsi="Calibri" w:cs="Calibri"/>
      <w:color w:val="000000"/>
      <w:u w:color="000000"/>
      <w:bdr w:val="nil"/>
      <w:lang w:eastAsia="de-DE"/>
    </w:rPr>
  </w:style>
  <w:style w:type="paragraph" w:styleId="Heading1">
    <w:name w:val="Heading 1"/>
    <w:basedOn w:val="Standard"/>
    <w:next w:val="Standard"/>
    <w:uiPriority w:val="9"/>
    <w:qFormat/>
    <w:rsid w:val="00430A4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outlineLvl w:val="0"/>
    </w:pPr>
    <w:rPr>
      <w:rFonts w:asciiTheme="majorHAnsi" w:eastAsiaTheme="majorEastAsia" w:hAnsiTheme="majorHAnsi" w:cstheme="majorBidi"/>
      <w:color w:val="365F91" w:themeColor="accent1" w:themeShade="BF"/>
      <w:sz w:val="32"/>
      <w:szCs w:val="32"/>
      <w:bdr w:val="none" w:sz="0" w:space="0" w:color="auto"/>
      <w:lang w:eastAsia="en-US"/>
    </w:rPr>
  </w:style>
  <w:style w:type="paragraph" w:styleId="Heading3">
    <w:name w:val="Heading 3"/>
    <w:basedOn w:val="Standard"/>
    <w:next w:val="Standard"/>
    <w:qFormat/>
    <w:rsid w:val="00B27E7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outlineLvl w:val="2"/>
    </w:pPr>
    <w:rPr>
      <w:rFonts w:ascii="Arial" w:eastAsia="Times New Roman" w:hAnsi="Arial" w:cs="Arial"/>
      <w:b/>
      <w:bCs/>
      <w:color w:val="auto"/>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Kopfzeile">
    <w:name w:val="header"/>
    <w:basedOn w:val="Standard"/>
    <w:link w:val="KopfzeileZchn"/>
    <w:uiPriority w:val="99"/>
    <w:unhideWhenUsed/>
    <w:rsid w:val="00AC27C1"/>
    <w:pPr>
      <w:tabs>
        <w:tab w:val="center" w:pos="4536"/>
        <w:tab w:val="right" w:pos="9072"/>
      </w:tabs>
      <w:spacing w:after="0" w:line="240" w:lineRule="auto"/>
    </w:pPr>
  </w:style>
  <w:style w:type="character" w:customStyle="1" w:styleId="HeaderChar">
    <w:name w:val="Header Char"/>
    <w:basedOn w:val="DefaultParagraphFont"/>
    <w:uiPriority w:val="99"/>
    <w:rsid w:val="00014AE4"/>
  </w:style>
  <w:style w:type="paragraph" w:styleId="Fuzeile">
    <w:name w:val="footer"/>
    <w:basedOn w:val="Standard"/>
    <w:link w:val="FuzeileZchn"/>
    <w:uiPriority w:val="99"/>
    <w:unhideWhenUsed/>
    <w:rsid w:val="00AC27C1"/>
    <w:pPr>
      <w:tabs>
        <w:tab w:val="center" w:pos="4536"/>
        <w:tab w:val="right" w:pos="9072"/>
      </w:tabs>
      <w:spacing w:after="0" w:line="240" w:lineRule="auto"/>
    </w:pPr>
  </w:style>
  <w:style w:type="character" w:customStyle="1" w:styleId="FooterChar">
    <w:name w:val="Footer Char"/>
    <w:basedOn w:val="DefaultParagraphFont"/>
    <w:uiPriority w:val="99"/>
    <w:rsid w:val="00014AE4"/>
  </w:style>
  <w:style w:type="paragraph" w:customStyle="1" w:styleId="Headline">
    <w:name w:val="Headline"/>
    <w:basedOn w:val="Heading3"/>
    <w:link w:val="HeadlineZchn"/>
    <w:qFormat/>
    <w:rsid w:val="000E5A0E"/>
    <w:pPr>
      <w:spacing w:after="240"/>
    </w:pPr>
    <w:rPr>
      <w:color w:val="333333"/>
      <w:sz w:val="32"/>
      <w:szCs w:val="32"/>
    </w:rPr>
  </w:style>
  <w:style w:type="paragraph" w:customStyle="1" w:styleId="Materialtyp">
    <w:name w:val="Materialtyp"/>
    <w:basedOn w:val="Heading3"/>
    <w:link w:val="MaterialtypZchn"/>
    <w:rsid w:val="00A651A5"/>
    <w:rPr>
      <w:smallCaps/>
      <w:color w:val="333333"/>
      <w:sz w:val="20"/>
      <w:szCs w:val="20"/>
    </w:rPr>
  </w:style>
  <w:style w:type="character" w:customStyle="1" w:styleId="HeadlineZchn">
    <w:name w:val="Headline Zchn"/>
    <w:basedOn w:val="DefaultParagraphFont"/>
    <w:link w:val="Headline"/>
    <w:rsid w:val="000E5A0E"/>
    <w:rPr>
      <w:rFonts w:ascii="Arial" w:eastAsia="Times New Roman" w:hAnsi="Arial" w:cs="Arial"/>
      <w:b/>
      <w:bCs/>
      <w:color w:val="333333"/>
      <w:sz w:val="32"/>
      <w:szCs w:val="32"/>
      <w:u w:color="000000"/>
      <w:lang w:eastAsia="de-DE"/>
    </w:rPr>
  </w:style>
  <w:style w:type="paragraph" w:customStyle="1" w:styleId="Materialtyp1">
    <w:name w:val="Materialtyp1"/>
    <w:basedOn w:val="Materialtyp"/>
    <w:link w:val="Materialtyp1Zchn"/>
    <w:qFormat/>
    <w:rsid w:val="00A651A5"/>
    <w:pPr>
      <w:spacing w:before="0"/>
    </w:pPr>
  </w:style>
  <w:style w:type="character" w:customStyle="1" w:styleId="MaterialtypZchn">
    <w:name w:val="Materialtyp Zchn"/>
    <w:basedOn w:val="DefaultParagraphFont"/>
    <w:link w:val="Materialtyp"/>
    <w:rsid w:val="00A651A5"/>
    <w:rPr>
      <w:rFonts w:ascii="Arial" w:eastAsia="Times New Roman" w:hAnsi="Arial" w:cs="Arial"/>
      <w:b/>
      <w:bCs/>
      <w:smallCaps/>
      <w:color w:val="333333"/>
      <w:sz w:val="20"/>
      <w:szCs w:val="20"/>
      <w:u w:color="000000"/>
      <w:lang w:eastAsia="de-DE"/>
    </w:rPr>
  </w:style>
  <w:style w:type="paragraph" w:customStyle="1" w:styleId="Flietext">
    <w:name w:val="Fließtext"/>
    <w:basedOn w:val="Standard"/>
    <w:link w:val="FlietextZchn"/>
    <w:qFormat/>
    <w:rsid w:val="00206FAA"/>
    <w:rPr>
      <w:rFonts w:ascii="Arial" w:hAnsi="Arial" w:cs="Arial"/>
      <w:sz w:val="24"/>
    </w:rPr>
  </w:style>
  <w:style w:type="character" w:customStyle="1" w:styleId="Materialtyp1Zchn">
    <w:name w:val="Materialtyp1 Zchn"/>
    <w:basedOn w:val="MaterialtypZchn"/>
    <w:link w:val="Materialtyp1"/>
    <w:rsid w:val="00A651A5"/>
    <w:rPr>
      <w:rFonts w:ascii="Arial" w:eastAsia="Times New Roman" w:hAnsi="Arial" w:cs="Arial"/>
      <w:b/>
      <w:bCs/>
      <w:smallCaps/>
      <w:color w:val="333333"/>
      <w:sz w:val="20"/>
      <w:szCs w:val="20"/>
      <w:u w:color="000000"/>
      <w:lang w:eastAsia="de-DE"/>
    </w:rPr>
  </w:style>
  <w:style w:type="paragraph" w:customStyle="1" w:styleId="Zwischenberschrift">
    <w:name w:val="Zwischenüberschrift"/>
    <w:basedOn w:val="Standard"/>
    <w:link w:val="ZwischenberschriftZchn"/>
    <w:qFormat/>
    <w:rsid w:val="000E5A0E"/>
    <w:pPr>
      <w:spacing w:before="200"/>
    </w:pPr>
    <w:rPr>
      <w:rFonts w:ascii="Arial" w:hAnsi="Arial" w:cs="Arial"/>
      <w:b/>
      <w:sz w:val="24"/>
      <w:szCs w:val="24"/>
    </w:rPr>
  </w:style>
  <w:style w:type="character" w:customStyle="1" w:styleId="FlietextZchn">
    <w:name w:val="Fließtext Zchn"/>
    <w:basedOn w:val="DefaultParagraphFont"/>
    <w:link w:val="Flietext"/>
    <w:rsid w:val="00206FAA"/>
    <w:rPr>
      <w:rFonts w:ascii="Arial" w:eastAsia="Calibri" w:hAnsi="Arial" w:cs="Arial"/>
      <w:color w:val="000000"/>
      <w:sz w:val="24"/>
      <w:u w:color="000000"/>
      <w:bdr w:val="nil"/>
      <w:lang w:eastAsia="de-DE"/>
    </w:rPr>
  </w:style>
  <w:style w:type="paragraph" w:customStyle="1" w:styleId="Quelle">
    <w:name w:val="Quelle"/>
    <w:basedOn w:val="Standard"/>
    <w:link w:val="QuelleZchn"/>
    <w:qFormat/>
    <w:rsid w:val="00E056E0"/>
    <w:rPr>
      <w:rFonts w:ascii="Arial" w:hAnsi="Arial" w:cs="Arial"/>
      <w:sz w:val="20"/>
      <w:szCs w:val="20"/>
    </w:rPr>
  </w:style>
  <w:style w:type="character" w:customStyle="1" w:styleId="ZwischenberschriftZchn">
    <w:name w:val="Zwischenüberschrift Zchn"/>
    <w:basedOn w:val="DefaultParagraphFont"/>
    <w:link w:val="Zwischenberschrift"/>
    <w:rsid w:val="000E5A0E"/>
    <w:rPr>
      <w:rFonts w:ascii="Arial" w:eastAsia="Calibri" w:hAnsi="Arial" w:cs="Arial"/>
      <w:b/>
      <w:color w:val="000000"/>
      <w:sz w:val="24"/>
      <w:szCs w:val="24"/>
      <w:u w:color="000000"/>
      <w:bdr w:val="nil"/>
      <w:lang w:eastAsia="de-DE"/>
    </w:rPr>
  </w:style>
  <w:style w:type="character" w:customStyle="1" w:styleId="QuelleZchn">
    <w:name w:val="Quelle Zchn"/>
    <w:basedOn w:val="DefaultParagraphFont"/>
    <w:link w:val="Quelle"/>
    <w:rsid w:val="00E056E0"/>
    <w:rPr>
      <w:rFonts w:ascii="Arial" w:eastAsia="Calibri" w:hAnsi="Arial" w:cs="Arial"/>
      <w:color w:val="000000"/>
      <w:sz w:val="20"/>
      <w:szCs w:val="20"/>
      <w:u w:color="000000"/>
      <w:bdr w:val="nil"/>
      <w:lang w:eastAsia="de-DE"/>
    </w:rPr>
  </w:style>
  <w:style w:type="paragraph" w:customStyle="1" w:styleId="Teaser">
    <w:name w:val="Teaser"/>
    <w:basedOn w:val="Flietext"/>
    <w:link w:val="TeaserZchn"/>
    <w:qFormat/>
    <w:rsid w:val="00CA33A1"/>
    <w:rPr>
      <w:b/>
      <w:szCs w:val="24"/>
    </w:rPr>
  </w:style>
  <w:style w:type="character" w:styleId="NichtaufgelsteErwhnung">
    <w:name w:val="Unresolved Mention"/>
    <w:basedOn w:val="DefaultParagraphFont"/>
    <w:uiPriority w:val="99"/>
    <w:semiHidden/>
    <w:unhideWhenUsed/>
    <w:rsid w:val="00A22F56"/>
    <w:rPr>
      <w:color w:val="605E5C"/>
      <w:shd w:val="clear" w:color="auto" w:fill="E1DFDD"/>
    </w:rPr>
  </w:style>
  <w:style w:type="character" w:customStyle="1" w:styleId="TeaserZchn">
    <w:name w:val="Teaser Zchn"/>
    <w:basedOn w:val="FlietextZchn"/>
    <w:link w:val="Teaser"/>
    <w:rsid w:val="00CA33A1"/>
    <w:rPr>
      <w:rFonts w:ascii="Arial" w:eastAsia="Calibri" w:hAnsi="Arial" w:cs="Arial"/>
      <w:b/>
      <w:color w:val="000000"/>
      <w:sz w:val="24"/>
      <w:szCs w:val="24"/>
      <w:u w:color="000000"/>
      <w:bdr w:val="nil"/>
      <w:lang w:eastAsia="de-DE"/>
    </w:rPr>
  </w:style>
  <w:style w:type="character" w:customStyle="1" w:styleId="berschrift1Zchn">
    <w:name w:val="Überschrift 1 Zchn"/>
    <w:basedOn w:val="DefaultParagraphFont"/>
    <w:uiPriority w:val="9"/>
    <w:rsid w:val="00ED33B2"/>
    <w:rPr>
      <w:rFonts w:asciiTheme="majorHAnsi" w:eastAsiaTheme="majorEastAsia" w:hAnsiTheme="majorHAnsi" w:cstheme="majorBidi"/>
      <w:color w:val="365F91" w:themeColor="accent1" w:themeShade="BF"/>
      <w:sz w:val="32"/>
      <w:szCs w:val="32"/>
    </w:rPr>
  </w:style>
  <w:style w:type="paragraph" w:customStyle="1" w:styleId="AufzhlungPunkte">
    <w:name w:val="Aufzählung Punkte"/>
    <w:basedOn w:val="Flietext"/>
    <w:link w:val="AufzhlungPunkteZchn"/>
    <w:qFormat/>
    <w:rsid w:val="0061648F"/>
    <w:pPr>
      <w:numPr>
        <w:numId w:val="16"/>
      </w:numPr>
    </w:pPr>
    <w:rPr>
      <w:szCs w:val="24"/>
    </w:rPr>
  </w:style>
  <w:style w:type="paragraph" w:customStyle="1" w:styleId="AufzhlungKstchenfrCL">
    <w:name w:val="Aufzählung Kästchen für CL"/>
    <w:basedOn w:val="Flietext"/>
    <w:link w:val="AufzhlungKstchenfrCLZchn"/>
    <w:qFormat/>
    <w:rsid w:val="0061648F"/>
    <w:pPr>
      <w:numPr>
        <w:numId w:val="17"/>
      </w:numPr>
      <w:ind w:left="851" w:hanging="491"/>
    </w:pPr>
  </w:style>
  <w:style w:type="character" w:customStyle="1" w:styleId="AufzhlungPunkteZchn">
    <w:name w:val="Aufzählung Punkte Zchn"/>
    <w:basedOn w:val="FlietextZchn"/>
    <w:link w:val="AufzhlungPunkte"/>
    <w:rsid w:val="0061648F"/>
    <w:rPr>
      <w:rFonts w:ascii="Arial" w:eastAsia="Calibri" w:hAnsi="Arial" w:cs="Arial"/>
      <w:color w:val="000000"/>
      <w:sz w:val="24"/>
      <w:szCs w:val="24"/>
      <w:u w:color="000000"/>
      <w:bdr w:val="nil"/>
      <w:lang w:eastAsia="de-DE"/>
    </w:rPr>
  </w:style>
  <w:style w:type="character" w:customStyle="1" w:styleId="AufzhlungKstchenfrCLZchn">
    <w:name w:val="Aufzählung Kästchen für CL Zchn"/>
    <w:basedOn w:val="FlietextZchn"/>
    <w:link w:val="AufzhlungKstchenfrCL"/>
    <w:rsid w:val="0061648F"/>
    <w:rPr>
      <w:rFonts w:ascii="Arial" w:eastAsia="Calibri" w:hAnsi="Arial" w:cs="Arial"/>
      <w:color w:val="000000"/>
      <w:sz w:val="24"/>
      <w:u w:color="000000"/>
      <w:bdr w:val="nil"/>
      <w:lang w:eastAsia="de-DE"/>
    </w:rPr>
  </w:style>
  <w:style w:type="table" w:styleId="TableGrid">
    <w:name w:val="Table Grid"/>
    <w:basedOn w:val="TableNormal"/>
    <w:uiPriority w:val="59"/>
    <w:rsid w:val="006745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90E"/>
    <w:rPr>
      <w:color w:val="0000FF" w:themeColor="hyperlink"/>
      <w:u w:val="single"/>
    </w:rPr>
  </w:style>
  <w:style w:type="character" w:styleId="FollowedHyperlink">
    <w:name w:val="FollowedHyperlink"/>
    <w:basedOn w:val="DefaultParagraphFont"/>
    <w:uiPriority w:val="99"/>
    <w:semiHidden/>
    <w:unhideWhenUsed/>
    <w:rsid w:val="00CE48FE"/>
    <w:rPr>
      <w:color w:val="800080" w:themeColor="followedHyperlink"/>
      <w:u w:val="single"/>
    </w:rPr>
  </w:style>
  <w:style w:type="paragraph" w:styleId="NormalWeb">
    <w:name w:val="Normal (Web)"/>
    <w:basedOn w:val="Standard"/>
    <w:uiPriority w:val="99"/>
    <w:semiHidden/>
    <w:unhideWhenUsed/>
    <w:rsid w:val="00F623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Emphasis">
    <w:name w:val="Emphasis"/>
    <w:basedOn w:val="DefaultParagraphFont"/>
    <w:uiPriority w:val="20"/>
    <w:qFormat/>
    <w:rsid w:val="00F6236E"/>
    <w:rPr>
      <w:i/>
      <w:iCs/>
    </w:rPr>
  </w:style>
  <w:style w:type="character" w:styleId="Strong">
    <w:name w:val="Strong"/>
    <w:basedOn w:val="DefaultParagraphFont"/>
    <w:uiPriority w:val="22"/>
    <w:qFormat/>
    <w:rsid w:val="00F6236E"/>
    <w:rPr>
      <w:b/>
      <w:bCs/>
    </w:rPr>
  </w:style>
  <w:style w:type="paragraph" w:styleId="Caption">
    <w:name w:val="Caption"/>
    <w:basedOn w:val="Standard"/>
    <w:next w:val="Standard"/>
    <w:uiPriority w:val="35"/>
    <w:unhideWhenUsed/>
    <w:qFormat/>
    <w:rsid w:val="00A61253"/>
    <w:pPr>
      <w:spacing w:line="240" w:lineRule="auto"/>
    </w:pPr>
    <w:rPr>
      <w:b/>
      <w:bCs/>
      <w:color w:val="4F81BD" w:themeColor="accent1"/>
      <w:sz w:val="18"/>
      <w:szCs w:val="18"/>
    </w:rPr>
  </w:style>
  <w:style w:type="character" w:customStyle="1" w:styleId="NichtaufgelsteErwhnung1">
    <w:name w:val="Nicht aufgelöste Erwähnung1"/>
    <w:basedOn w:val="DefaultParagraphFont"/>
    <w:uiPriority w:val="99"/>
    <w:semiHidden/>
    <w:unhideWhenUsed/>
    <w:rsid w:val="00BE6E29"/>
    <w:rPr>
      <w:color w:val="605E5C"/>
      <w:shd w:val="clear" w:color="auto" w:fill="E1DFDD"/>
    </w:rPr>
  </w:style>
  <w:style w:type="character" w:customStyle="1" w:styleId="berschrift3Zchn">
    <w:name w:val="Überschrift 3 Zchn"/>
    <w:basedOn w:val="DefaultParagraphFont"/>
    <w:rsid w:val="00ED33B2"/>
    <w:rPr>
      <w:rFonts w:ascii="Arial" w:eastAsia="Times New Roman" w:hAnsi="Arial" w:cs="Arial"/>
      <w:b/>
      <w:bCs/>
      <w:sz w:val="26"/>
      <w:szCs w:val="26"/>
      <w:lang w:eastAsia="de-DE"/>
    </w:rPr>
  </w:style>
  <w:style w:type="character" w:styleId="CommentReference">
    <w:name w:val="Comment Reference"/>
    <w:basedOn w:val="DefaultParagraphFont"/>
    <w:uiPriority w:val="99"/>
    <w:semiHidden/>
    <w:unhideWhenUsed/>
    <w:rPr>
      <w:sz w:val="16"/>
      <w:szCs w:val="16"/>
    </w:rPr>
  </w:style>
  <w:style w:type="character" w:customStyle="1" w:styleId="NichtaufgelsteErwhnung2">
    <w:name w:val="Nicht aufgelöste Erwähnung2"/>
    <w:basedOn w:val="DefaultParagraphFont"/>
    <w:uiPriority w:val="99"/>
    <w:semiHidden/>
    <w:unhideWhenUsed/>
    <w:rsid w:val="009218A4"/>
    <w:rPr>
      <w:color w:val="605E5C"/>
      <w:shd w:val="clear" w:color="auto" w:fill="E1DFDD"/>
    </w:rPr>
  </w:style>
  <w:style w:type="paragraph" w:styleId="ListParagraph">
    <w:name w:val="List Paragraph"/>
    <w:basedOn w:val="Standard"/>
    <w:uiPriority w:val="34"/>
    <w:qFormat/>
    <w:rsid w:val="00B03B5F"/>
    <w:pPr>
      <w:ind w:left="720"/>
      <w:contextualSpacing/>
    </w:pPr>
  </w:style>
  <w:style w:type="character" w:customStyle="1" w:styleId="NichtaufgelsteErwhnung3">
    <w:name w:val="Nicht aufgelöste Erwähnung3"/>
    <w:basedOn w:val="DefaultParagraphFont"/>
    <w:uiPriority w:val="99"/>
    <w:semiHidden/>
    <w:unhideWhenUsed/>
    <w:rsid w:val="00AE7903"/>
    <w:rPr>
      <w:color w:val="605E5C"/>
      <w:shd w:val="clear" w:color="auto" w:fill="E1DFDD"/>
    </w:rPr>
  </w:style>
  <w:style w:type="paragraph" w:styleId="Revision">
    <w:name w:val="Revision"/>
    <w:hidden/>
    <w:uiPriority w:val="99"/>
    <w:semiHidden/>
    <w:rsid w:val="00A26936"/>
    <w:pPr>
      <w:spacing w:after="0" w:line="240" w:lineRule="auto"/>
    </w:pPr>
    <w:rPr>
      <w:rFonts w:ascii="Calibri" w:eastAsia="Calibri" w:hAnsi="Calibri" w:cs="Calibri"/>
      <w:color w:val="000000"/>
      <w:u w:color="000000"/>
      <w:bdr w:val="nil"/>
      <w:lang w:eastAsia="de-DE"/>
    </w:rPr>
  </w:style>
  <w:style w:type="character" w:customStyle="1" w:styleId="KopfzeileZchn">
    <w:name w:val="Kopfzeile Zchn"/>
    <w:basedOn w:val="DefaultParagraphFont"/>
    <w:link w:val="Kopfzeile"/>
    <w:uiPriority w:val="99"/>
    <w:rsid w:val="00FD6378"/>
    <w:rPr>
      <w:rFonts w:ascii="Calibri" w:eastAsia="Calibri" w:hAnsi="Calibri" w:cs="Calibri"/>
      <w:color w:val="000000"/>
      <w:u w:color="000000"/>
      <w:bdr w:val="nil"/>
      <w:lang w:eastAsia="de-DE"/>
    </w:rPr>
  </w:style>
  <w:style w:type="character" w:customStyle="1" w:styleId="FuzeileZchn">
    <w:name w:val="Fußzeile Zchn"/>
    <w:basedOn w:val="DefaultParagraphFont"/>
    <w:link w:val="Fuzeile"/>
    <w:uiPriority w:val="99"/>
    <w:rsid w:val="00FD6378"/>
    <w:rPr>
      <w:rFonts w:ascii="Calibri" w:eastAsia="Calibri" w:hAnsi="Calibri" w:cs="Calibri"/>
      <w:color w:val="000000"/>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1905">
      <w:bodyDiv w:val="1"/>
      <w:marLeft w:val="0"/>
      <w:marRight w:val="0"/>
      <w:marTop w:val="0"/>
      <w:marBottom w:val="0"/>
      <w:divBdr>
        <w:top w:val="none" w:sz="0" w:space="0" w:color="auto"/>
        <w:left w:val="none" w:sz="0" w:space="0" w:color="auto"/>
        <w:bottom w:val="none" w:sz="0" w:space="0" w:color="auto"/>
        <w:right w:val="none" w:sz="0" w:space="0" w:color="auto"/>
      </w:divBdr>
    </w:div>
    <w:div w:id="655452857">
      <w:bodyDiv w:val="1"/>
      <w:marLeft w:val="0"/>
      <w:marRight w:val="0"/>
      <w:marTop w:val="0"/>
      <w:marBottom w:val="0"/>
      <w:divBdr>
        <w:top w:val="none" w:sz="0" w:space="0" w:color="auto"/>
        <w:left w:val="none" w:sz="0" w:space="0" w:color="auto"/>
        <w:bottom w:val="none" w:sz="0" w:space="0" w:color="auto"/>
        <w:right w:val="none" w:sz="0" w:space="0" w:color="auto"/>
      </w:divBdr>
    </w:div>
    <w:div w:id="681511356">
      <w:bodyDiv w:val="1"/>
      <w:marLeft w:val="0"/>
      <w:marRight w:val="0"/>
      <w:marTop w:val="0"/>
      <w:marBottom w:val="0"/>
      <w:divBdr>
        <w:top w:val="none" w:sz="0" w:space="0" w:color="auto"/>
        <w:left w:val="none" w:sz="0" w:space="0" w:color="auto"/>
        <w:bottom w:val="none" w:sz="0" w:space="0" w:color="auto"/>
        <w:right w:val="none" w:sz="0" w:space="0" w:color="auto"/>
      </w:divBdr>
    </w:div>
    <w:div w:id="1474787960">
      <w:bodyDiv w:val="1"/>
      <w:marLeft w:val="0"/>
      <w:marRight w:val="0"/>
      <w:marTop w:val="0"/>
      <w:marBottom w:val="0"/>
      <w:divBdr>
        <w:top w:val="none" w:sz="0" w:space="0" w:color="auto"/>
        <w:left w:val="none" w:sz="0" w:space="0" w:color="auto"/>
        <w:bottom w:val="none" w:sz="0" w:space="0" w:color="auto"/>
        <w:right w:val="none" w:sz="0" w:space="0" w:color="auto"/>
      </w:divBdr>
    </w:div>
    <w:div w:id="1574852593">
      <w:bodyDiv w:val="1"/>
      <w:marLeft w:val="0"/>
      <w:marRight w:val="0"/>
      <w:marTop w:val="0"/>
      <w:marBottom w:val="0"/>
      <w:divBdr>
        <w:top w:val="none" w:sz="0" w:space="0" w:color="auto"/>
        <w:left w:val="none" w:sz="0" w:space="0" w:color="auto"/>
        <w:bottom w:val="none" w:sz="0" w:space="0" w:color="auto"/>
        <w:right w:val="none" w:sz="0" w:space="0" w:color="auto"/>
      </w:divBdr>
    </w:div>
    <w:div w:id="1702321238">
      <w:bodyDiv w:val="1"/>
      <w:marLeft w:val="0"/>
      <w:marRight w:val="0"/>
      <w:marTop w:val="0"/>
      <w:marBottom w:val="0"/>
      <w:divBdr>
        <w:top w:val="none" w:sz="0" w:space="0" w:color="auto"/>
        <w:left w:val="none" w:sz="0" w:space="0" w:color="auto"/>
        <w:bottom w:val="none" w:sz="0" w:space="0" w:color="auto"/>
        <w:right w:val="none" w:sz="0" w:space="0" w:color="auto"/>
      </w:divBdr>
    </w:div>
    <w:div w:id="1723559502">
      <w:bodyDiv w:val="1"/>
      <w:marLeft w:val="0"/>
      <w:marRight w:val="0"/>
      <w:marTop w:val="0"/>
      <w:marBottom w:val="0"/>
      <w:divBdr>
        <w:top w:val="none" w:sz="0" w:space="0" w:color="auto"/>
        <w:left w:val="none" w:sz="0" w:space="0" w:color="auto"/>
        <w:bottom w:val="none" w:sz="0" w:space="0" w:color="auto"/>
        <w:right w:val="none" w:sz="0" w:space="0" w:color="auto"/>
      </w:divBdr>
    </w:div>
    <w:div w:id="1729499468">
      <w:bodyDiv w:val="1"/>
      <w:marLeft w:val="0"/>
      <w:marRight w:val="0"/>
      <w:marTop w:val="0"/>
      <w:marBottom w:val="0"/>
      <w:divBdr>
        <w:top w:val="none" w:sz="0" w:space="0" w:color="auto"/>
        <w:left w:val="none" w:sz="0" w:space="0" w:color="auto"/>
        <w:bottom w:val="none" w:sz="0" w:space="0" w:color="auto"/>
        <w:right w:val="none" w:sz="0" w:space="0" w:color="auto"/>
      </w:divBdr>
    </w:div>
    <w:div w:id="1860242308">
      <w:bodyDiv w:val="1"/>
      <w:marLeft w:val="0"/>
      <w:marRight w:val="0"/>
      <w:marTop w:val="0"/>
      <w:marBottom w:val="0"/>
      <w:divBdr>
        <w:top w:val="none" w:sz="0" w:space="0" w:color="auto"/>
        <w:left w:val="none" w:sz="0" w:space="0" w:color="auto"/>
        <w:bottom w:val="none" w:sz="0" w:space="0" w:color="auto"/>
        <w:right w:val="none" w:sz="0" w:space="0" w:color="auto"/>
      </w:divBdr>
    </w:div>
    <w:div w:id="2021160120">
      <w:bodyDiv w:val="1"/>
      <w:marLeft w:val="0"/>
      <w:marRight w:val="0"/>
      <w:marTop w:val="0"/>
      <w:marBottom w:val="0"/>
      <w:divBdr>
        <w:top w:val="none" w:sz="0" w:space="0" w:color="auto"/>
        <w:left w:val="none" w:sz="0" w:space="0" w:color="auto"/>
        <w:bottom w:val="none" w:sz="0" w:space="0" w:color="auto"/>
        <w:right w:val="none" w:sz="0" w:space="0" w:color="auto"/>
      </w:divBdr>
    </w:div>
    <w:div w:id="20412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web.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sa/3.0/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FHbN9w71NyRhflukri2Tp2L7IouoSIQ0/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b-web.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b-we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0020-31A6-4011-A029-C87E18B4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3033</CharactersWithSpaces>
  <SharedDoc>false</SharedDoc>
  <HLinks>
    <vt:vector size="24" baseType="variant">
      <vt:variant>
        <vt:i4>8060980</vt:i4>
      </vt:variant>
      <vt:variant>
        <vt:i4>3</vt:i4>
      </vt:variant>
      <vt:variant>
        <vt:i4>0</vt:i4>
      </vt:variant>
      <vt:variant>
        <vt:i4>5</vt:i4>
      </vt:variant>
      <vt:variant>
        <vt:lpwstr>https://creativecommons.org/licenses/by-sa/3.0/de/</vt:lpwstr>
      </vt:variant>
      <vt:variant>
        <vt:lpwstr/>
      </vt:variant>
      <vt:variant>
        <vt:i4>2359423</vt:i4>
      </vt:variant>
      <vt:variant>
        <vt:i4>0</vt:i4>
      </vt:variant>
      <vt:variant>
        <vt:i4>0</vt:i4>
      </vt:variant>
      <vt:variant>
        <vt:i4>5</vt:i4>
      </vt:variant>
      <vt:variant>
        <vt:lpwstr>https://drive.google.com/file/d/1FHbN9w71NyRhflukri2Tp2L7IouoSIQ0/view</vt:lpwstr>
      </vt:variant>
      <vt:variant>
        <vt:lpwstr/>
      </vt:variant>
      <vt:variant>
        <vt:i4>6225996</vt:i4>
      </vt:variant>
      <vt:variant>
        <vt:i4>0</vt:i4>
      </vt:variant>
      <vt:variant>
        <vt:i4>0</vt:i4>
      </vt:variant>
      <vt:variant>
        <vt:i4>5</vt:i4>
      </vt:variant>
      <vt:variant>
        <vt:lpwstr>http://creativecommons.org/licenses/by-sa/3.0/de/</vt:lpwstr>
      </vt:variant>
      <vt:variant>
        <vt:lpwstr/>
      </vt:variant>
      <vt:variant>
        <vt:i4>2949172</vt:i4>
      </vt:variant>
      <vt:variant>
        <vt:i4>0</vt:i4>
      </vt:variant>
      <vt:variant>
        <vt:i4>0</vt:i4>
      </vt:variant>
      <vt:variant>
        <vt:i4>5</vt:i4>
      </vt:variant>
      <vt:variant>
        <vt:lpwstr>https://wb-web.de/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cp:lastModifiedBy>Witt, Susanne</cp:lastModifiedBy>
  <cp:revision>30</cp:revision>
  <cp:lastPrinted>2026-04-28T07:17:00Z</cp:lastPrinted>
  <dcterms:created xsi:type="dcterms:W3CDTF">2026-04-27T21:26:00Z</dcterms:created>
  <dcterms:modified xsi:type="dcterms:W3CDTF">2026-04-28T07:20:00Z</dcterms:modified>
</cp:coreProperties>
</file>