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526" w14:textId="77777777" w:rsidR="00602CCD" w:rsidRPr="00602CCD" w:rsidRDefault="00602CCD" w:rsidP="00602CCD">
      <w:pPr>
        <w:pStyle w:val="Materialtyp1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 xml:space="preserve">Handlungsanleitung </w:t>
      </w:r>
    </w:p>
    <w:p w14:paraId="3544AF6B" w14:textId="77777777" w:rsidR="00602CCD" w:rsidRPr="00602CCD" w:rsidRDefault="00602CCD" w:rsidP="00602CCD">
      <w:pPr>
        <w:pStyle w:val="Headline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Welche Sitzordnung passt zu meiner Lehrveranstaltung</w:t>
      </w:r>
      <w:r w:rsidR="005471E7">
        <w:rPr>
          <w:rFonts w:eastAsiaTheme="minorHAnsi"/>
          <w:lang w:eastAsia="en-US"/>
        </w:rPr>
        <w:t>?</w:t>
      </w:r>
    </w:p>
    <w:p w14:paraId="270A62D4" w14:textId="77777777" w:rsidR="00602CCD" w:rsidRPr="00602CCD" w:rsidRDefault="00602CCD" w:rsidP="00602CCD">
      <w:pPr>
        <w:pStyle w:val="Teaser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 Anordnung von Tischen und Stühlen im Raum kann von großer Bedeutung für den Ablauf Ihres Kurses sein. Hier finden Sie einige Sitzordnungen mit deren Vor- und Nachteilen für Ihre Lehrveranstaltung.</w:t>
      </w:r>
    </w:p>
    <w:p w14:paraId="547E3961" w14:textId="1996C7A0" w:rsidR="00602CCD" w:rsidRPr="00602CCD" w:rsidRDefault="00605624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i/>
          <w:iCs/>
        </w:rPr>
        <w:t>Der nachfolgende Text ist ein Auszug aus: Nuissl, E.  &amp; Siebert, H. (2013).  Lehren an der VHS. Ein Leitfaden für Kursleitende. Bielefeld: W. Bertelsmann. S. 110f. </w:t>
      </w:r>
    </w:p>
    <w:p w14:paraId="096C1A54" w14:textId="77777777" w:rsidR="00602CCD" w:rsidRPr="00602CCD" w:rsidRDefault="005471E7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21C20D3F" wp14:editId="2C82E408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203450" cy="2203450"/>
            <wp:effectExtent l="0" t="0" r="6350" b="635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_Kursplanung Handlungsanleitung Sitzordnung-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lang w:eastAsia="en-US"/>
        </w:rPr>
        <w:t>Sternsitzordnung</w:t>
      </w:r>
    </w:p>
    <w:p w14:paraId="133AC510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Vorteil:</w:t>
      </w:r>
    </w:p>
    <w:p w14:paraId="50A6A14C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Ausgezeichnet für Gruppenarbeit</w:t>
      </w:r>
    </w:p>
    <w:p w14:paraId="2386BA13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</w:p>
    <w:p w14:paraId="029D401A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Aktive Sitzordnung</w:t>
      </w:r>
    </w:p>
    <w:p w14:paraId="65B0C6B6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49C426D6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0512ADBF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8A02F3C" w14:textId="77777777" w:rsidR="00602CCD" w:rsidRPr="00602CCD" w:rsidRDefault="00602CCD" w:rsidP="00602CCD">
      <w:pPr>
        <w:pStyle w:val="berschrift3"/>
      </w:pPr>
      <w:r w:rsidRPr="00602CCD">
        <w:t>Kreis ohne Tische</w:t>
      </w:r>
    </w:p>
    <w:p w14:paraId="7440E922" w14:textId="77777777"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u w:val="single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3472DEF3" wp14:editId="35DFD42A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_Kursplanung Handlungsanleitung Sitzordnung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793CC378" w14:textId="77777777" w:rsid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5471E7">
        <w:rPr>
          <w:bdr w:val="none" w:sz="0" w:space="0" w:color="auto"/>
          <w:lang w:eastAsia="en-US"/>
        </w:rPr>
        <w:t>Tische als Barrieren fallen weg.</w:t>
      </w:r>
    </w:p>
    <w:p w14:paraId="2B23D831" w14:textId="77777777"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5471E7">
        <w:rPr>
          <w:bdr w:val="none" w:sz="0" w:space="0" w:color="auto"/>
          <w:lang w:eastAsia="en-US"/>
        </w:rPr>
        <w:t>Viele Teilnehmer haben Platz.</w:t>
      </w:r>
    </w:p>
    <w:p w14:paraId="1929A48C" w14:textId="77777777"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fördert die Gesprächs</w:t>
      </w:r>
      <w:r w:rsidR="005471E7">
        <w:rPr>
          <w:bdr w:val="none" w:sz="0" w:space="0" w:color="auto"/>
          <w:lang w:eastAsia="en-US"/>
        </w:rPr>
        <w:t>-</w:t>
      </w:r>
      <w:r w:rsidRPr="00602CCD">
        <w:rPr>
          <w:bdr w:val="none" w:sz="0" w:space="0" w:color="auto"/>
          <w:lang w:eastAsia="en-US"/>
        </w:rPr>
        <w:t>atmosphäre.</w:t>
      </w:r>
    </w:p>
    <w:p w14:paraId="6D9A530B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5470B213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</w:t>
      </w:r>
      <w:r w:rsidR="005471E7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e</w:t>
      </w: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:</w:t>
      </w:r>
    </w:p>
    <w:p w14:paraId="026C5E18" w14:textId="77777777" w:rsid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Nicht alle Teilnehmer sind gewohnt, so frei im Raum zu sitzen. </w:t>
      </w:r>
    </w:p>
    <w:p w14:paraId="1262745F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In Anfangssituationen fühlen sich viele Erwachsene in dieser Anordnung nicht so wohl; die Schutz bietenden </w:t>
      </w:r>
      <w:r w:rsidR="005471E7">
        <w:rPr>
          <w:bdr w:val="none" w:sz="0" w:space="0" w:color="auto"/>
          <w:lang w:eastAsia="en-US"/>
        </w:rPr>
        <w:t>Tische</w:t>
      </w:r>
      <w:r w:rsidRPr="00602CCD">
        <w:rPr>
          <w:bdr w:val="none" w:sz="0" w:space="0" w:color="auto"/>
          <w:lang w:eastAsia="en-US"/>
        </w:rPr>
        <w:t xml:space="preserve"> fallen weg.</w:t>
      </w:r>
    </w:p>
    <w:p w14:paraId="66171616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EB735F7" w14:textId="77777777" w:rsidR="00602CCD" w:rsidRPr="00602CCD" w:rsidRDefault="005471E7" w:rsidP="00602CCD">
      <w:pPr>
        <w:pStyle w:val="berschrift3"/>
      </w:pPr>
      <w:r>
        <w:t>Doppelkreis</w:t>
      </w:r>
    </w:p>
    <w:p w14:paraId="759E14C0" w14:textId="77777777"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66DB1876" wp14:editId="7E46527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0600" cy="2260600"/>
            <wp:effectExtent l="0" t="0" r="635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_Kursplanung Handlungsanleitung Sitzordnung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  <w:r w:rsidR="00602CCD"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</w:p>
    <w:p w14:paraId="4C8F09A7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Sehr viele Teilnehmer haben Platz.</w:t>
      </w:r>
    </w:p>
    <w:p w14:paraId="267227E8" w14:textId="77777777"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Aufgelockerte Sitzordnung, die gesprächsanregend wirkt</w:t>
      </w:r>
    </w:p>
    <w:p w14:paraId="0471B9C4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9F03673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 xml:space="preserve">Nachteile: </w:t>
      </w:r>
    </w:p>
    <w:p w14:paraId="2F658DA1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Nicht alle Anwesenden können sich sehen.</w:t>
      </w:r>
    </w:p>
    <w:p w14:paraId="65F727A3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Der äußere Kreis wird vielfach bevorzugt.</w:t>
      </w:r>
    </w:p>
    <w:p w14:paraId="55B8835C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229456E3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2FD5FC9C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F48C4B7" w14:textId="77777777"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Gruppentische im Plenum</w:t>
      </w:r>
    </w:p>
    <w:p w14:paraId="65AF645D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14AA335B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eignet sich ausgezeichnet für den Wechsel zwischen Arbeit im Plenum und Arbeit in Kleingruppen, ohne dass die Sitzordnung umgestellt werden muss.</w:t>
      </w:r>
    </w:p>
    <w:p w14:paraId="6080EF4A" w14:textId="77777777"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 Kleingruppen bleiben auch im Plenum bestehen.</w:t>
      </w:r>
    </w:p>
    <w:p w14:paraId="4D68E3CA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14:paraId="4BF7AA87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Nicht alle Anwesenden können sich sehen.</w:t>
      </w:r>
    </w:p>
    <w:p w14:paraId="7755D754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Platz.</w:t>
      </w:r>
    </w:p>
    <w:p w14:paraId="3332AD00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A2399AA" w14:textId="77777777" w:rsidR="00602CCD" w:rsidRDefault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bCs/>
          <w:color w:val="auto"/>
          <w:sz w:val="26"/>
          <w:szCs w:val="26"/>
          <w:bdr w:val="none" w:sz="0" w:space="0" w:color="auto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02CADF3C" w14:textId="77777777"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lastRenderedPageBreak/>
        <w:t>Die klassische Schulsitzordnung</w:t>
      </w:r>
    </w:p>
    <w:p w14:paraId="3BE2B76C" w14:textId="77777777"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2336" behindDoc="1" locked="0" layoutInCell="1" allowOverlap="1" wp14:anchorId="6AD672C6" wp14:editId="3FFE042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0600" cy="2260600"/>
            <wp:effectExtent l="0" t="0" r="635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_Kursplanung Handlungsanleitung Sitzordnung-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03A36DAD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Für Referate gut geeignet. </w:t>
      </w:r>
    </w:p>
    <w:p w14:paraId="2FB33C3F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Eltern fühlen sich in der Schule/Schulerinnerungen steigen auf. </w:t>
      </w:r>
    </w:p>
    <w:p w14:paraId="0A1B11C9" w14:textId="77777777"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Klassenzimmer muss nicht umgestellt werden.</w:t>
      </w:r>
    </w:p>
    <w:p w14:paraId="4B85F7C7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6D7F6A20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14:paraId="4C174FDA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Teilnehmer sind in der Regel passiver. </w:t>
      </w:r>
    </w:p>
    <w:p w14:paraId="355F2C59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Gespräche laufen v.a. zwischen einzelnen und dem Lehrer, Leiter ab. </w:t>
      </w:r>
    </w:p>
    <w:p w14:paraId="1F35171E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Erwachsene verhalten sich „wie Schüler“.</w:t>
      </w:r>
    </w:p>
    <w:p w14:paraId="52C4A9FF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56396F7B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7476ABEE" w14:textId="77777777"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U-Form oder Hufeisen</w:t>
      </w:r>
    </w:p>
    <w:p w14:paraId="07AEB908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54FD2D37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Günstig für Referate.</w:t>
      </w:r>
    </w:p>
    <w:p w14:paraId="0FBC717F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Gute Sichtverbindung des Referenten/Leiters zu den Teilnehmern.</w:t>
      </w:r>
    </w:p>
    <w:p w14:paraId="4B5AD8CC" w14:textId="77777777"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Bekannte Sitzordnung (Versammlung, Feste).</w:t>
      </w:r>
    </w:p>
    <w:p w14:paraId="773BE4C5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14:paraId="4FC45187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Platz; werden auch die Innenseiten bestuhlt, können sich viele Teilnehmer nicht mehr sehen.</w:t>
      </w:r>
    </w:p>
    <w:p w14:paraId="39787A8A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Große </w:t>
      </w:r>
      <w:r w:rsidR="005471E7">
        <w:rPr>
          <w:bdr w:val="none" w:sz="0" w:space="0" w:color="auto"/>
          <w:lang w:eastAsia="en-US"/>
        </w:rPr>
        <w:t>Distanz zwischen den Teilnehmenden</w:t>
      </w:r>
      <w:r w:rsidRPr="00602CCD">
        <w:rPr>
          <w:bdr w:val="none" w:sz="0" w:space="0" w:color="auto"/>
          <w:lang w:eastAsia="en-US"/>
        </w:rPr>
        <w:t>.</w:t>
      </w:r>
    </w:p>
    <w:p w14:paraId="5E01D972" w14:textId="77777777"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lastRenderedPageBreak/>
        <w:t>Quadrat</w:t>
      </w:r>
    </w:p>
    <w:p w14:paraId="07FFD80A" w14:textId="77777777"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4384" behindDoc="1" locked="0" layoutInCell="1" allowOverlap="1" wp14:anchorId="0EF20724" wp14:editId="7608A1A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79650" cy="2279650"/>
            <wp:effectExtent l="0" t="0" r="6350" b="635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_Kursplanung Handlungsanleitung Sitzordnung-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7D0FA124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Es braucht wenig Planung. </w:t>
      </w:r>
    </w:p>
    <w:p w14:paraId="5BA5D40B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Diese einfache Sitzordnung kann als Aktion mit den Teilnehmern durchgeführt werden. </w:t>
      </w:r>
    </w:p>
    <w:p w14:paraId="03C48E7B" w14:textId="77777777" w:rsidR="00602CCD" w:rsidRDefault="005471E7" w:rsidP="005471E7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Die Lehrende</w:t>
      </w:r>
      <w:r w:rsidR="00602CCD" w:rsidRPr="00602CCD">
        <w:rPr>
          <w:bdr w:val="none" w:sz="0" w:space="0" w:color="auto"/>
          <w:lang w:eastAsia="en-US"/>
        </w:rPr>
        <w:t xml:space="preserve"> hat keinen exklusiven Platz.</w:t>
      </w:r>
    </w:p>
    <w:p w14:paraId="269AA80D" w14:textId="77777777" w:rsidR="005471E7" w:rsidRPr="005471E7" w:rsidRDefault="005471E7" w:rsidP="005471E7">
      <w:pPr>
        <w:pStyle w:val="AufzhlungPunkte"/>
        <w:numPr>
          <w:ilvl w:val="0"/>
          <w:numId w:val="0"/>
        </w:numPr>
        <w:ind w:left="720"/>
        <w:rPr>
          <w:bdr w:val="none" w:sz="0" w:space="0" w:color="auto"/>
          <w:lang w:eastAsia="en-US"/>
        </w:rPr>
      </w:pPr>
    </w:p>
    <w:p w14:paraId="162DCA60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</w:p>
    <w:p w14:paraId="75B97B92" w14:textId="77777777" w:rsidR="00602CCD" w:rsidRPr="00602CCD" w:rsidRDefault="005471E7" w:rsidP="005471E7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Nicht alle Teilnehmende</w:t>
      </w:r>
      <w:r w:rsidR="00602CCD" w:rsidRPr="00602CCD">
        <w:rPr>
          <w:bdr w:val="none" w:sz="0" w:space="0" w:color="auto"/>
          <w:lang w:eastAsia="en-US"/>
        </w:rPr>
        <w:t xml:space="preserve"> können sich sehen.</w:t>
      </w:r>
    </w:p>
    <w:p w14:paraId="67C680CE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454846E9" w14:textId="77777777"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00D53DF4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0FB65CEF" w14:textId="77777777"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Gruppenbestuhlung</w:t>
      </w:r>
    </w:p>
    <w:p w14:paraId="62180581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14:paraId="4E98128C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eignet sich ausgezeichnet für Gruppenarbeiten.</w:t>
      </w:r>
    </w:p>
    <w:p w14:paraId="3B0C5D93" w14:textId="77777777"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Dadurch, dass sich alle Teilnehmer sehen können, werden sie auch weniger abgelenkt.</w:t>
      </w:r>
    </w:p>
    <w:p w14:paraId="646EACA3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04E1DA10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</w:p>
    <w:p w14:paraId="67773A0D" w14:textId="77777777"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Platz; bei vielen Teilnehmern wird der Platz schnell zu eng.</w:t>
      </w:r>
      <w:r w:rsidRPr="00602CCD">
        <w:rPr>
          <w:noProof/>
          <w:bdr w:val="none" w:sz="0" w:space="0" w:color="auto"/>
        </w:rPr>
        <w:t xml:space="preserve"> </w:t>
      </w:r>
    </w:p>
    <w:p w14:paraId="63FB054C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0072920" w14:textId="777777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DC17569" w14:textId="583ACC77"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</w:pP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Quelle: Nuissl, E. &amp; Siebert, H. (2013). </w:t>
      </w:r>
      <w:r w:rsidRPr="00602CCD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t>Lehren an der VHS</w:t>
      </w: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 Bielefeld: W. Bertelsmann</w:t>
      </w: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  <w:r w:rsidR="00605624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S. 110f.</w:t>
      </w:r>
    </w:p>
    <w:sectPr w:rsidR="00602CCD" w:rsidRPr="00602CCD" w:rsidSect="00FD3A72">
      <w:headerReference w:type="default" r:id="rId13"/>
      <w:footerReference w:type="defaul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E3D3" w14:textId="77777777" w:rsidR="005E73B2" w:rsidRDefault="005E73B2" w:rsidP="00014AE4">
      <w:pPr>
        <w:spacing w:after="0" w:line="240" w:lineRule="auto"/>
      </w:pPr>
      <w:r>
        <w:separator/>
      </w:r>
    </w:p>
  </w:endnote>
  <w:endnote w:type="continuationSeparator" w:id="0">
    <w:p w14:paraId="69D422E5" w14:textId="77777777" w:rsidR="005E73B2" w:rsidRDefault="005E73B2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BC6C" w14:textId="77777777"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3791FA31" wp14:editId="76380549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E2D36" w14:textId="77777777"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979505F" w14:textId="77777777"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3E0D51F6" w14:textId="77777777" w:rsidR="00AA0573" w:rsidRPr="00DB4FF9" w:rsidRDefault="00AA0573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</w:t>
    </w:r>
    <w:r w:rsidR="00A25AE9">
      <w:rPr>
        <w:rFonts w:ascii="Arial" w:hAnsi="Arial" w:cs="Arial"/>
        <w:color w:val="333333"/>
        <w:sz w:val="16"/>
        <w:szCs w:val="16"/>
      </w:rPr>
      <w:t>leichen Bedingungen 3.0</w:t>
    </w:r>
    <w:r w:rsidRPr="00957FD7">
      <w:rPr>
        <w:rFonts w:ascii="Arial" w:hAnsi="Arial" w:cs="Arial"/>
        <w:color w:val="333333"/>
        <w:sz w:val="16"/>
        <w:szCs w:val="16"/>
      </w:rPr>
      <w:t xml:space="preserve">. </w:t>
    </w:r>
    <w:r w:rsidR="00A25AE9" w:rsidRPr="00957FD7">
      <w:rPr>
        <w:rFonts w:ascii="Arial" w:hAnsi="Arial" w:cs="Arial"/>
        <w:color w:val="333333"/>
        <w:sz w:val="16"/>
        <w:szCs w:val="16"/>
      </w:rPr>
      <w:t xml:space="preserve">Um eine Kopie dieser Lizenz zu sehen, besuchen Sie </w:t>
    </w:r>
    <w:hyperlink r:id="rId2" w:history="1">
      <w:r w:rsidR="00A25AE9" w:rsidRPr="00DA24B3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F113" w14:textId="77777777" w:rsidR="005E73B2" w:rsidRDefault="005E73B2" w:rsidP="00014AE4">
      <w:pPr>
        <w:spacing w:after="0" w:line="240" w:lineRule="auto"/>
      </w:pPr>
      <w:r>
        <w:separator/>
      </w:r>
    </w:p>
  </w:footnote>
  <w:footnote w:type="continuationSeparator" w:id="0">
    <w:p w14:paraId="62B031D5" w14:textId="77777777" w:rsidR="005E73B2" w:rsidRDefault="005E73B2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360E" w14:textId="77777777" w:rsidR="00AA0573" w:rsidRDefault="00AA05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4580B43" wp14:editId="10B4C523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FB813F" wp14:editId="289A03D6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FB967" w14:textId="77777777" w:rsidR="00A25AE9" w:rsidRPr="00AC2223" w:rsidRDefault="00000000" w:rsidP="00A25AE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25AE9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  <w:p w14:paraId="67E8963B" w14:textId="77777777" w:rsidR="00AA0573" w:rsidRPr="00AC2223" w:rsidRDefault="00AA0573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25AE9" w:rsidRPr="00AC2223" w:rsidRDefault="00A25AE9" w:rsidP="00A25AE9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  <w:p w:rsidR="00AA0573" w:rsidRPr="00AC2223" w:rsidRDefault="00AA057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D0"/>
    <w:multiLevelType w:val="hybridMultilevel"/>
    <w:tmpl w:val="6AFCB42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DD243576"/>
    <w:lvl w:ilvl="0" w:tplc="7A5EFB0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202"/>
    <w:multiLevelType w:val="hybridMultilevel"/>
    <w:tmpl w:val="6E682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6129"/>
    <w:multiLevelType w:val="hybridMultilevel"/>
    <w:tmpl w:val="3A5C6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218"/>
    <w:multiLevelType w:val="hybridMultilevel"/>
    <w:tmpl w:val="C2281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2480"/>
    <w:multiLevelType w:val="hybridMultilevel"/>
    <w:tmpl w:val="1048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426A"/>
    <w:multiLevelType w:val="hybridMultilevel"/>
    <w:tmpl w:val="28665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707"/>
    <w:multiLevelType w:val="hybridMultilevel"/>
    <w:tmpl w:val="2788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423B"/>
    <w:multiLevelType w:val="hybridMultilevel"/>
    <w:tmpl w:val="3448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65AA"/>
    <w:multiLevelType w:val="hybridMultilevel"/>
    <w:tmpl w:val="0F9C2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1166"/>
    <w:multiLevelType w:val="hybridMultilevel"/>
    <w:tmpl w:val="15408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ABD"/>
    <w:multiLevelType w:val="hybridMultilevel"/>
    <w:tmpl w:val="29FAE1B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A905898"/>
    <w:multiLevelType w:val="hybridMultilevel"/>
    <w:tmpl w:val="1920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D58B5"/>
    <w:multiLevelType w:val="hybridMultilevel"/>
    <w:tmpl w:val="B5E2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0D52"/>
    <w:multiLevelType w:val="hybridMultilevel"/>
    <w:tmpl w:val="71A2A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626BA"/>
    <w:multiLevelType w:val="hybridMultilevel"/>
    <w:tmpl w:val="F4A6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64304">
    <w:abstractNumId w:val="1"/>
  </w:num>
  <w:num w:numId="2" w16cid:durableId="857932756">
    <w:abstractNumId w:val="2"/>
  </w:num>
  <w:num w:numId="3" w16cid:durableId="1938781653">
    <w:abstractNumId w:val="9"/>
  </w:num>
  <w:num w:numId="4" w16cid:durableId="1423987132">
    <w:abstractNumId w:val="11"/>
  </w:num>
  <w:num w:numId="5" w16cid:durableId="435291712">
    <w:abstractNumId w:val="14"/>
  </w:num>
  <w:num w:numId="6" w16cid:durableId="1477911337">
    <w:abstractNumId w:val="13"/>
  </w:num>
  <w:num w:numId="7" w16cid:durableId="1611159594">
    <w:abstractNumId w:val="5"/>
  </w:num>
  <w:num w:numId="8" w16cid:durableId="644164190">
    <w:abstractNumId w:val="3"/>
  </w:num>
  <w:num w:numId="9" w16cid:durableId="341321083">
    <w:abstractNumId w:val="17"/>
  </w:num>
  <w:num w:numId="10" w16cid:durableId="587084731">
    <w:abstractNumId w:val="8"/>
  </w:num>
  <w:num w:numId="11" w16cid:durableId="92678275">
    <w:abstractNumId w:val="15"/>
  </w:num>
  <w:num w:numId="12" w16cid:durableId="920258996">
    <w:abstractNumId w:val="7"/>
  </w:num>
  <w:num w:numId="13" w16cid:durableId="866255015">
    <w:abstractNumId w:val="10"/>
  </w:num>
  <w:num w:numId="14" w16cid:durableId="739520136">
    <w:abstractNumId w:val="6"/>
  </w:num>
  <w:num w:numId="15" w16cid:durableId="111365426">
    <w:abstractNumId w:val="12"/>
  </w:num>
  <w:num w:numId="16" w16cid:durableId="918366692">
    <w:abstractNumId w:val="0"/>
  </w:num>
  <w:num w:numId="17" w16cid:durableId="1465542905">
    <w:abstractNumId w:val="4"/>
  </w:num>
  <w:num w:numId="18" w16cid:durableId="16956167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72FA5"/>
    <w:rsid w:val="00333725"/>
    <w:rsid w:val="0048036C"/>
    <w:rsid w:val="004A33CC"/>
    <w:rsid w:val="00506977"/>
    <w:rsid w:val="00527C57"/>
    <w:rsid w:val="005471E7"/>
    <w:rsid w:val="00574BEB"/>
    <w:rsid w:val="005B2946"/>
    <w:rsid w:val="005C0361"/>
    <w:rsid w:val="005E73B2"/>
    <w:rsid w:val="006027BA"/>
    <w:rsid w:val="00602CCD"/>
    <w:rsid w:val="00605624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25AE9"/>
    <w:rsid w:val="00A651A5"/>
    <w:rsid w:val="00A7652F"/>
    <w:rsid w:val="00AA0573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26A8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C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DE9-629D-4AD3-B884-B84CDE5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2022-10-26T10:32:00Z</dcterms:created>
  <dcterms:modified xsi:type="dcterms:W3CDTF">2022-10-26T10:32:00Z</dcterms:modified>
</cp:coreProperties>
</file>